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3657B" w14:textId="246CD887" w:rsidR="006D200B" w:rsidRPr="00BB302F" w:rsidRDefault="00775299" w:rsidP="004F617F">
      <w:pPr>
        <w:pStyle w:val="Heading3"/>
        <w:ind w:left="2880" w:hanging="2880"/>
        <w:rPr>
          <w:rFonts w:cstheme="majorHAnsi"/>
          <w:b w:val="0"/>
          <w:sz w:val="22"/>
          <w:szCs w:val="22"/>
        </w:rPr>
      </w:pPr>
      <w:r w:rsidRPr="00BB302F">
        <w:rPr>
          <w:rFonts w:cstheme="majorHAnsi"/>
          <w:sz w:val="22"/>
          <w:szCs w:val="22"/>
        </w:rPr>
        <w:t>JOB TITLE:</w:t>
      </w:r>
      <w:r w:rsidRPr="00BB302F">
        <w:rPr>
          <w:rFonts w:cstheme="majorHAnsi"/>
          <w:sz w:val="22"/>
          <w:szCs w:val="22"/>
        </w:rPr>
        <w:tab/>
      </w:r>
      <w:r w:rsidRPr="00BB302F">
        <w:rPr>
          <w:rFonts w:cstheme="majorHAnsi"/>
          <w:bCs w:val="0"/>
          <w:caps/>
          <w:sz w:val="22"/>
          <w:szCs w:val="22"/>
        </w:rPr>
        <w:t>Supreme court attorney</w:t>
      </w:r>
      <w:r w:rsidR="004F617F">
        <w:rPr>
          <w:rFonts w:cstheme="majorHAnsi"/>
          <w:bCs w:val="0"/>
          <w:caps/>
          <w:sz w:val="22"/>
          <w:szCs w:val="22"/>
        </w:rPr>
        <w:t>, CIVIL CENTRAL STAFF</w:t>
      </w:r>
      <w:r w:rsidR="002541DA">
        <w:rPr>
          <w:rFonts w:cstheme="majorHAnsi"/>
          <w:bCs w:val="0"/>
          <w:caps/>
          <w:sz w:val="22"/>
          <w:szCs w:val="22"/>
        </w:rPr>
        <w:t xml:space="preserve">, </w:t>
      </w:r>
      <w:r w:rsidR="006D200B" w:rsidRPr="00BB302F">
        <w:rPr>
          <w:rFonts w:cstheme="majorHAnsi"/>
          <w:bCs w:val="0"/>
          <w:caps/>
          <w:sz w:val="22"/>
          <w:szCs w:val="22"/>
        </w:rPr>
        <w:t xml:space="preserve">lEVEL </w:t>
      </w:r>
      <w:r w:rsidR="00662DCD">
        <w:rPr>
          <w:rFonts w:cstheme="majorHAnsi"/>
          <w:bCs w:val="0"/>
          <w:caps/>
          <w:sz w:val="22"/>
          <w:szCs w:val="22"/>
        </w:rPr>
        <w:t xml:space="preserve">A – </w:t>
      </w:r>
      <w:r w:rsidR="004F617F">
        <w:rPr>
          <w:rFonts w:cstheme="majorHAnsi"/>
          <w:bCs w:val="0"/>
          <w:caps/>
          <w:sz w:val="22"/>
          <w:szCs w:val="22"/>
        </w:rPr>
        <w:t>D</w:t>
      </w:r>
      <w:r w:rsidR="002541DA">
        <w:rPr>
          <w:rFonts w:cstheme="majorHAnsi"/>
          <w:bCs w:val="0"/>
          <w:caps/>
          <w:sz w:val="22"/>
          <w:szCs w:val="22"/>
        </w:rPr>
        <w:t xml:space="preserve"> and Senior</w:t>
      </w:r>
    </w:p>
    <w:p w14:paraId="4DF8E2AB" w14:textId="77777777" w:rsidR="00775299" w:rsidRPr="00BB302F" w:rsidRDefault="001C680D" w:rsidP="00775299">
      <w:pPr>
        <w:pStyle w:val="Heading3"/>
        <w:tabs>
          <w:tab w:val="left" w:pos="2160"/>
        </w:tabs>
        <w:rPr>
          <w:rFonts w:cstheme="majorHAnsi"/>
          <w:sz w:val="22"/>
          <w:szCs w:val="22"/>
        </w:rPr>
      </w:pPr>
      <w:r w:rsidRPr="00BB302F">
        <w:rPr>
          <w:rFonts w:cstheme="majorHAnsi"/>
          <w:sz w:val="22"/>
          <w:szCs w:val="22"/>
        </w:rPr>
        <w:t>L</w:t>
      </w:r>
      <w:r w:rsidR="00775299" w:rsidRPr="00BB302F">
        <w:rPr>
          <w:rFonts w:cstheme="majorHAnsi"/>
          <w:sz w:val="22"/>
          <w:szCs w:val="22"/>
        </w:rPr>
        <w:t>OCATION:</w:t>
      </w:r>
      <w:r w:rsidR="00775299" w:rsidRPr="00BB302F">
        <w:rPr>
          <w:rFonts w:cstheme="majorHAnsi"/>
          <w:sz w:val="22"/>
          <w:szCs w:val="22"/>
        </w:rPr>
        <w:tab/>
      </w:r>
      <w:r w:rsidR="00775299" w:rsidRPr="00BB302F">
        <w:rPr>
          <w:rFonts w:cstheme="majorHAnsi"/>
          <w:sz w:val="22"/>
          <w:szCs w:val="22"/>
        </w:rPr>
        <w:tab/>
        <w:t>SAN FRANCISCO, CALIFORNIA</w:t>
      </w:r>
    </w:p>
    <w:p w14:paraId="601CA2CB" w14:textId="12C88FB8" w:rsidR="00775299" w:rsidRPr="00BB302F" w:rsidRDefault="00775299" w:rsidP="00775299">
      <w:pPr>
        <w:pStyle w:val="Heading3"/>
        <w:tabs>
          <w:tab w:val="left" w:pos="2160"/>
        </w:tabs>
        <w:rPr>
          <w:rFonts w:cstheme="majorHAnsi"/>
          <w:sz w:val="22"/>
          <w:szCs w:val="22"/>
        </w:rPr>
      </w:pPr>
      <w:r w:rsidRPr="00BB302F">
        <w:rPr>
          <w:rFonts w:cstheme="majorHAnsi"/>
          <w:sz w:val="22"/>
          <w:szCs w:val="22"/>
        </w:rPr>
        <w:t xml:space="preserve">JOB </w:t>
      </w:r>
      <w:r w:rsidR="001C680D" w:rsidRPr="00BB302F">
        <w:rPr>
          <w:rFonts w:cstheme="majorHAnsi"/>
          <w:sz w:val="22"/>
          <w:szCs w:val="22"/>
        </w:rPr>
        <w:t>OPENING</w:t>
      </w:r>
      <w:r w:rsidRPr="00BB302F">
        <w:rPr>
          <w:rFonts w:cstheme="majorHAnsi"/>
          <w:sz w:val="22"/>
          <w:szCs w:val="22"/>
        </w:rPr>
        <w:t>#:</w:t>
      </w:r>
      <w:r w:rsidRPr="00BB302F">
        <w:rPr>
          <w:rFonts w:cstheme="majorHAnsi"/>
          <w:sz w:val="22"/>
          <w:szCs w:val="22"/>
        </w:rPr>
        <w:tab/>
      </w:r>
      <w:r w:rsidRPr="00BB302F">
        <w:rPr>
          <w:rFonts w:cstheme="majorHAnsi"/>
          <w:sz w:val="22"/>
          <w:szCs w:val="22"/>
        </w:rPr>
        <w:tab/>
      </w:r>
      <w:r w:rsidR="00FA1C61">
        <w:rPr>
          <w:rFonts w:cstheme="majorHAnsi"/>
          <w:sz w:val="22"/>
          <w:szCs w:val="22"/>
        </w:rPr>
        <w:t>5650</w:t>
      </w:r>
    </w:p>
    <w:p w14:paraId="459E3C6F" w14:textId="77777777" w:rsidR="00775299" w:rsidRPr="00BB302F" w:rsidRDefault="00775299" w:rsidP="00775299">
      <w:pPr>
        <w:ind w:right="-504"/>
        <w:rPr>
          <w:rFonts w:asciiTheme="majorHAnsi" w:hAnsiTheme="majorHAnsi" w:cstheme="majorHAnsi"/>
          <w:b/>
          <w:color w:val="000000"/>
          <w:sz w:val="22"/>
          <w:szCs w:val="22"/>
        </w:rPr>
      </w:pPr>
    </w:p>
    <w:p w14:paraId="62813D5F" w14:textId="77777777" w:rsidR="00775299" w:rsidRPr="00BB302F" w:rsidRDefault="00775299" w:rsidP="00775299">
      <w:pPr>
        <w:rPr>
          <w:rFonts w:asciiTheme="majorHAnsi" w:hAnsiTheme="majorHAnsi" w:cstheme="majorHAnsi"/>
          <w:b/>
          <w:sz w:val="22"/>
          <w:szCs w:val="22"/>
        </w:rPr>
      </w:pPr>
      <w:r w:rsidRPr="00BB302F">
        <w:rPr>
          <w:rFonts w:asciiTheme="majorHAnsi" w:hAnsiTheme="majorHAnsi" w:cstheme="majorHAnsi"/>
          <w:b/>
          <w:sz w:val="22"/>
          <w:szCs w:val="22"/>
        </w:rPr>
        <w:t>OVERVIEW</w:t>
      </w:r>
    </w:p>
    <w:p w14:paraId="131C578E" w14:textId="208C8111" w:rsidR="004F617F" w:rsidRDefault="004F617F" w:rsidP="004F617F">
      <w:pPr>
        <w:ind w:right="72"/>
        <w:rPr>
          <w:rFonts w:ascii="Arial" w:hAnsi="Arial" w:cs="Arial"/>
          <w:sz w:val="22"/>
          <w:szCs w:val="22"/>
        </w:rPr>
      </w:pPr>
      <w:r w:rsidRPr="00166382">
        <w:rPr>
          <w:rFonts w:ascii="Arial" w:hAnsi="Arial" w:cs="Arial"/>
          <w:sz w:val="22"/>
          <w:szCs w:val="22"/>
        </w:rPr>
        <w:t xml:space="preserve">The California Supreme Court, located in San Francisco, is accepting applications for the position of Supreme Court Attorney, </w:t>
      </w:r>
      <w:r w:rsidR="002541DA">
        <w:rPr>
          <w:rFonts w:ascii="Arial" w:hAnsi="Arial" w:cs="Arial"/>
          <w:sz w:val="22"/>
          <w:szCs w:val="22"/>
        </w:rPr>
        <w:t xml:space="preserve">level A – D or Senior Supreme Court Attorney, on the </w:t>
      </w:r>
      <w:r>
        <w:rPr>
          <w:rFonts w:ascii="Arial" w:hAnsi="Arial" w:cs="Arial"/>
          <w:sz w:val="22"/>
          <w:szCs w:val="22"/>
        </w:rPr>
        <w:t>Civil Central Staff</w:t>
      </w:r>
      <w:r w:rsidRPr="00166382">
        <w:rPr>
          <w:rFonts w:ascii="Arial" w:hAnsi="Arial" w:cs="Arial"/>
          <w:sz w:val="22"/>
          <w:szCs w:val="22"/>
        </w:rPr>
        <w:t>. The Civil Central Staff is composed of 1</w:t>
      </w:r>
      <w:r>
        <w:rPr>
          <w:rFonts w:ascii="Arial" w:hAnsi="Arial" w:cs="Arial"/>
          <w:sz w:val="22"/>
          <w:szCs w:val="22"/>
        </w:rPr>
        <w:t>6</w:t>
      </w:r>
      <w:r w:rsidRPr="00166382">
        <w:rPr>
          <w:rFonts w:ascii="Arial" w:hAnsi="Arial" w:cs="Arial"/>
          <w:sz w:val="22"/>
          <w:szCs w:val="22"/>
        </w:rPr>
        <w:t xml:space="preserve"> attorneys and serves the court in preparing conference memoranda analyzing petitions for review, writ petitions, proposed amendments to the Rules of Court, and other civil and State Bar of California matters filed in the Supreme Court. The Court seeks an experienced attorney to join the staff. </w:t>
      </w:r>
      <w:r w:rsidR="00A7353D">
        <w:rPr>
          <w:rFonts w:ascii="Arial" w:hAnsi="Arial" w:cs="Arial"/>
          <w:sz w:val="22"/>
          <w:szCs w:val="22"/>
        </w:rPr>
        <w:t>The position will be staffed at a level commensurate with the qualifications of the selected individual</w:t>
      </w:r>
      <w:r w:rsidRPr="00166382">
        <w:rPr>
          <w:rFonts w:ascii="Arial" w:hAnsi="Arial" w:cs="Arial"/>
          <w:sz w:val="22"/>
          <w:szCs w:val="22"/>
        </w:rPr>
        <w:t>.</w:t>
      </w:r>
    </w:p>
    <w:p w14:paraId="4157A798" w14:textId="77777777" w:rsidR="004F617F" w:rsidRPr="00166382" w:rsidRDefault="004F617F" w:rsidP="004F617F">
      <w:pPr>
        <w:ind w:right="72"/>
        <w:rPr>
          <w:rFonts w:ascii="Arial" w:hAnsi="Arial" w:cs="Arial"/>
          <w:sz w:val="22"/>
        </w:rPr>
      </w:pPr>
    </w:p>
    <w:p w14:paraId="5AC55739" w14:textId="77777777" w:rsidR="004F617F" w:rsidRPr="00CE2CDC" w:rsidRDefault="004F617F" w:rsidP="004F617F">
      <w:pPr>
        <w:pStyle w:val="o"/>
        <w:jc w:val="both"/>
        <w:rPr>
          <w:b/>
        </w:rPr>
      </w:pPr>
      <w:bookmarkStart w:id="0" w:name="_Hlk106715962"/>
      <w:r w:rsidRPr="00CE2CDC">
        <w:rPr>
          <w:b/>
        </w:rPr>
        <w:t>THE SUPREME COURT</w:t>
      </w:r>
    </w:p>
    <w:p w14:paraId="5FAFF9DA" w14:textId="77777777" w:rsidR="004F617F" w:rsidRDefault="004F617F" w:rsidP="004F617F">
      <w:pPr>
        <w:rPr>
          <w:rFonts w:ascii="Arial" w:hAnsi="Arial" w:cs="Arial"/>
          <w:noProof/>
          <w:sz w:val="22"/>
          <w:szCs w:val="22"/>
        </w:rPr>
      </w:pPr>
      <w:r>
        <w:rPr>
          <w:rFonts w:ascii="Arial" w:hAnsi="Arial" w:cs="Arial"/>
          <w:noProof/>
          <w:sz w:val="22"/>
          <w:szCs w:val="22"/>
        </w:rPr>
        <w:t>The California Supreme Court is the state’s highest court. Its decisions are binding on all other California state courts. The court conducts regular sessions in San Francisco, as well as in Los Angeles and Sacramento; it may also hold special sessions elsewhere.</w:t>
      </w:r>
    </w:p>
    <w:p w14:paraId="7D10F95B" w14:textId="77777777" w:rsidR="004F617F" w:rsidRDefault="004F617F" w:rsidP="004F617F">
      <w:pPr>
        <w:rPr>
          <w:rFonts w:ascii="Arial" w:hAnsi="Arial" w:cs="Arial"/>
          <w:noProof/>
          <w:sz w:val="22"/>
          <w:szCs w:val="22"/>
        </w:rPr>
      </w:pPr>
    </w:p>
    <w:p w14:paraId="0F3B1E1C" w14:textId="77777777" w:rsidR="00775299" w:rsidRDefault="004F617F" w:rsidP="004F617F">
      <w:pPr>
        <w:tabs>
          <w:tab w:val="left" w:pos="2880"/>
        </w:tabs>
        <w:rPr>
          <w:rFonts w:ascii="Arial" w:hAnsi="Arial" w:cs="Arial"/>
          <w:noProof/>
          <w:sz w:val="22"/>
          <w:szCs w:val="22"/>
        </w:rPr>
      </w:pPr>
      <w:r>
        <w:rPr>
          <w:rFonts w:ascii="Arial" w:hAnsi="Arial" w:cs="Arial"/>
          <w:noProof/>
          <w:sz w:val="22"/>
          <w:szCs w:val="22"/>
        </w:rPr>
        <w:t>The Supreme Court has original jurisdiction in proceedings for extraordinary relief in the form of mandamus, certiorari, and prohibition. The court also has original jurisdiction in habeas corpus proceedings. The state Constitution gives the Supreme Court the authority to review decisions of the Courts of Appeal. This reviewing power enables the Supreme Court to decide important legal questions and to maintain uniformity in the law. The court selects specific issues for review, or it may decide all the issues in a case. The Constitution also directs the high court to review all cases in which a trial court has pronounced a judgment of death. Under state law, these cases are automatically appealed directly from a trial court to the Supreme Court. In addition, the Supreme Court review</w:t>
      </w:r>
      <w:r w:rsidR="00870BEE">
        <w:rPr>
          <w:rFonts w:ascii="Arial" w:hAnsi="Arial" w:cs="Arial"/>
          <w:noProof/>
          <w:sz w:val="22"/>
          <w:szCs w:val="22"/>
        </w:rPr>
        <w:t>s</w:t>
      </w:r>
      <w:r>
        <w:rPr>
          <w:rFonts w:ascii="Arial" w:hAnsi="Arial" w:cs="Arial"/>
          <w:noProof/>
          <w:sz w:val="22"/>
          <w:szCs w:val="22"/>
        </w:rPr>
        <w:t xml:space="preserve"> the recommendations of the Commission on Judicial Performance and the State Bar of California concerning the discipline of judges and attorneys for misconduct. The court may also review the decisions of the Public Utilities Commission.</w:t>
      </w:r>
      <w:bookmarkEnd w:id="0"/>
    </w:p>
    <w:p w14:paraId="69FEC9FF" w14:textId="77777777" w:rsidR="004F617F" w:rsidRDefault="004F617F" w:rsidP="004F617F">
      <w:pPr>
        <w:tabs>
          <w:tab w:val="left" w:pos="2880"/>
        </w:tabs>
        <w:rPr>
          <w:rFonts w:ascii="Arial" w:hAnsi="Arial" w:cs="Arial"/>
          <w:noProof/>
          <w:sz w:val="22"/>
          <w:szCs w:val="22"/>
        </w:rPr>
      </w:pPr>
    </w:p>
    <w:p w14:paraId="6E9833D2" w14:textId="77777777" w:rsidR="004F617F" w:rsidRPr="00BB302F" w:rsidRDefault="004F617F" w:rsidP="004F617F">
      <w:pPr>
        <w:tabs>
          <w:tab w:val="left" w:pos="2880"/>
        </w:tabs>
        <w:rPr>
          <w:rFonts w:asciiTheme="majorHAnsi" w:hAnsiTheme="majorHAnsi" w:cstheme="majorHAnsi"/>
          <w:color w:val="000000"/>
          <w:sz w:val="22"/>
          <w:szCs w:val="22"/>
        </w:rPr>
      </w:pPr>
    </w:p>
    <w:p w14:paraId="6008E69D" w14:textId="77777777" w:rsidR="009652C8" w:rsidRPr="00BB302F" w:rsidRDefault="009652C8" w:rsidP="009652C8">
      <w:pPr>
        <w:rPr>
          <w:rFonts w:asciiTheme="majorHAnsi" w:hAnsiTheme="majorHAnsi" w:cstheme="majorHAnsi"/>
          <w:color w:val="000000"/>
          <w:sz w:val="22"/>
          <w:szCs w:val="22"/>
        </w:rPr>
      </w:pPr>
      <w:r w:rsidRPr="00BB302F">
        <w:rPr>
          <w:rFonts w:asciiTheme="majorHAnsi" w:hAnsiTheme="majorHAnsi" w:cstheme="majorHAnsi"/>
          <w:b/>
          <w:sz w:val="22"/>
          <w:szCs w:val="22"/>
        </w:rPr>
        <w:t>RESPONSIBILITIES</w:t>
      </w:r>
    </w:p>
    <w:p w14:paraId="50840175" w14:textId="77777777" w:rsidR="004F617F" w:rsidRPr="00166382" w:rsidRDefault="004F617F" w:rsidP="004F617F">
      <w:pPr>
        <w:pStyle w:val="ListParagraph"/>
        <w:numPr>
          <w:ilvl w:val="0"/>
          <w:numId w:val="4"/>
        </w:numPr>
        <w:ind w:left="720"/>
        <w:contextualSpacing/>
        <w:rPr>
          <w:rFonts w:ascii="Arial" w:hAnsi="Arial" w:cs="Arial"/>
          <w:sz w:val="22"/>
          <w:szCs w:val="22"/>
        </w:rPr>
      </w:pPr>
      <w:r w:rsidRPr="00166382">
        <w:rPr>
          <w:rFonts w:ascii="Arial" w:hAnsi="Arial" w:cs="Arial"/>
          <w:sz w:val="22"/>
          <w:szCs w:val="22"/>
        </w:rPr>
        <w:t xml:space="preserve">Reviews, evaluates, and analyzes briefs, petitions, motions, and other pertinent documents filed in a particular case in order to determine factual accuracy, legal issues on review, and scope and complexity of issues raised. </w:t>
      </w:r>
    </w:p>
    <w:p w14:paraId="7338B8F9" w14:textId="77777777" w:rsidR="004F617F" w:rsidRPr="00166382" w:rsidRDefault="004F617F" w:rsidP="004F617F">
      <w:pPr>
        <w:pStyle w:val="ListParagraph"/>
        <w:numPr>
          <w:ilvl w:val="0"/>
          <w:numId w:val="4"/>
        </w:numPr>
        <w:ind w:left="720"/>
        <w:contextualSpacing/>
        <w:rPr>
          <w:rFonts w:ascii="Arial" w:hAnsi="Arial" w:cs="Arial"/>
          <w:sz w:val="22"/>
          <w:szCs w:val="22"/>
        </w:rPr>
      </w:pPr>
      <w:r w:rsidRPr="00166382">
        <w:rPr>
          <w:rFonts w:ascii="Arial" w:hAnsi="Arial" w:cs="Arial"/>
          <w:sz w:val="22"/>
          <w:szCs w:val="22"/>
        </w:rPr>
        <w:t>Prepares written statements of fact pursuant to rules of appellate review.</w:t>
      </w:r>
    </w:p>
    <w:p w14:paraId="621D0FA2" w14:textId="77777777" w:rsidR="004F617F" w:rsidRPr="00166382" w:rsidRDefault="004F617F" w:rsidP="004F617F">
      <w:pPr>
        <w:pStyle w:val="ListParagraph"/>
        <w:numPr>
          <w:ilvl w:val="0"/>
          <w:numId w:val="4"/>
        </w:numPr>
        <w:ind w:left="720"/>
        <w:contextualSpacing/>
        <w:rPr>
          <w:rFonts w:ascii="Arial" w:hAnsi="Arial" w:cs="Arial"/>
          <w:sz w:val="22"/>
          <w:szCs w:val="22"/>
        </w:rPr>
      </w:pPr>
      <w:r w:rsidRPr="00166382">
        <w:rPr>
          <w:rFonts w:ascii="Arial" w:hAnsi="Arial" w:cs="Arial"/>
          <w:sz w:val="22"/>
          <w:szCs w:val="22"/>
        </w:rPr>
        <w:t>Analyzes legal issues raised by parties.</w:t>
      </w:r>
    </w:p>
    <w:p w14:paraId="0FED9857" w14:textId="77777777" w:rsidR="004F617F" w:rsidRPr="00166382" w:rsidRDefault="004F617F" w:rsidP="004F617F">
      <w:pPr>
        <w:pStyle w:val="ListParagraph"/>
        <w:numPr>
          <w:ilvl w:val="0"/>
          <w:numId w:val="4"/>
        </w:numPr>
        <w:ind w:left="720"/>
        <w:contextualSpacing/>
        <w:rPr>
          <w:rFonts w:ascii="Arial" w:hAnsi="Arial" w:cs="Arial"/>
          <w:sz w:val="22"/>
          <w:szCs w:val="22"/>
        </w:rPr>
      </w:pPr>
      <w:r w:rsidRPr="00166382">
        <w:rPr>
          <w:rFonts w:ascii="Arial" w:hAnsi="Arial" w:cs="Arial"/>
          <w:sz w:val="22"/>
          <w:szCs w:val="22"/>
        </w:rPr>
        <w:t>Reads and applies cases, statutes, constitutional provisions, and rules cited by parties.</w:t>
      </w:r>
    </w:p>
    <w:p w14:paraId="28F9F6F5" w14:textId="77777777" w:rsidR="004F617F" w:rsidRPr="00166382" w:rsidRDefault="004F617F" w:rsidP="004F617F">
      <w:pPr>
        <w:pStyle w:val="ListParagraph"/>
        <w:numPr>
          <w:ilvl w:val="0"/>
          <w:numId w:val="4"/>
        </w:numPr>
        <w:ind w:left="720"/>
        <w:contextualSpacing/>
        <w:rPr>
          <w:rFonts w:ascii="Arial" w:hAnsi="Arial" w:cs="Arial"/>
          <w:sz w:val="22"/>
          <w:szCs w:val="22"/>
        </w:rPr>
      </w:pPr>
      <w:r w:rsidRPr="00166382">
        <w:rPr>
          <w:rFonts w:ascii="Arial" w:hAnsi="Arial" w:cs="Arial"/>
          <w:sz w:val="22"/>
          <w:szCs w:val="22"/>
        </w:rPr>
        <w:t>Conducts independent research for relevant cases, statutes, rules, and secondary sources not cited by parties.</w:t>
      </w:r>
    </w:p>
    <w:p w14:paraId="1883D512" w14:textId="77777777" w:rsidR="004F617F" w:rsidRPr="00166382" w:rsidRDefault="004F617F" w:rsidP="004F617F">
      <w:pPr>
        <w:pStyle w:val="ListParagraph"/>
        <w:numPr>
          <w:ilvl w:val="0"/>
          <w:numId w:val="4"/>
        </w:numPr>
        <w:ind w:left="720"/>
        <w:contextualSpacing/>
        <w:rPr>
          <w:rFonts w:ascii="Arial" w:hAnsi="Arial" w:cs="Arial"/>
          <w:sz w:val="22"/>
          <w:szCs w:val="22"/>
        </w:rPr>
      </w:pPr>
      <w:proofErr w:type="gramStart"/>
      <w:r w:rsidRPr="00166382">
        <w:rPr>
          <w:rFonts w:ascii="Arial" w:hAnsi="Arial" w:cs="Arial"/>
          <w:sz w:val="22"/>
          <w:szCs w:val="22"/>
        </w:rPr>
        <w:lastRenderedPageBreak/>
        <w:t>Researches</w:t>
      </w:r>
      <w:proofErr w:type="gramEnd"/>
      <w:r w:rsidRPr="00166382">
        <w:rPr>
          <w:rFonts w:ascii="Arial" w:hAnsi="Arial" w:cs="Arial"/>
          <w:sz w:val="22"/>
          <w:szCs w:val="22"/>
        </w:rPr>
        <w:t xml:space="preserve"> legislative history and intent of particular statutes.</w:t>
      </w:r>
    </w:p>
    <w:p w14:paraId="1491D2A2" w14:textId="77777777" w:rsidR="004F617F" w:rsidRPr="00166382" w:rsidRDefault="004F617F" w:rsidP="004F617F">
      <w:pPr>
        <w:pStyle w:val="ListParagraph"/>
        <w:numPr>
          <w:ilvl w:val="0"/>
          <w:numId w:val="4"/>
        </w:numPr>
        <w:ind w:left="720"/>
        <w:contextualSpacing/>
        <w:rPr>
          <w:rFonts w:ascii="Arial" w:hAnsi="Arial" w:cs="Arial"/>
          <w:sz w:val="22"/>
          <w:szCs w:val="22"/>
        </w:rPr>
      </w:pPr>
      <w:r w:rsidRPr="00166382">
        <w:rPr>
          <w:rFonts w:ascii="Arial" w:hAnsi="Arial" w:cs="Arial"/>
          <w:sz w:val="22"/>
          <w:szCs w:val="22"/>
        </w:rPr>
        <w:t xml:space="preserve">Drafts conference memoranda and orders. </w:t>
      </w:r>
    </w:p>
    <w:p w14:paraId="394A4215" w14:textId="77777777" w:rsidR="004F617F" w:rsidRPr="00166382" w:rsidRDefault="004F617F" w:rsidP="004F617F">
      <w:pPr>
        <w:pStyle w:val="ListParagraph"/>
        <w:numPr>
          <w:ilvl w:val="0"/>
          <w:numId w:val="4"/>
        </w:numPr>
        <w:ind w:left="720"/>
        <w:contextualSpacing/>
        <w:rPr>
          <w:rFonts w:ascii="Arial" w:hAnsi="Arial" w:cs="Arial"/>
          <w:sz w:val="22"/>
          <w:szCs w:val="22"/>
        </w:rPr>
      </w:pPr>
      <w:r w:rsidRPr="00166382">
        <w:rPr>
          <w:rFonts w:ascii="Arial" w:hAnsi="Arial" w:cs="Arial"/>
          <w:sz w:val="22"/>
          <w:szCs w:val="22"/>
        </w:rPr>
        <w:t>Consults with other attorneys and professional staff regarding issues on review.</w:t>
      </w:r>
    </w:p>
    <w:p w14:paraId="70D5E011" w14:textId="77777777" w:rsidR="004F617F" w:rsidRPr="00166382" w:rsidRDefault="004F617F" w:rsidP="004F617F">
      <w:pPr>
        <w:pStyle w:val="ListParagraph"/>
        <w:numPr>
          <w:ilvl w:val="0"/>
          <w:numId w:val="4"/>
        </w:numPr>
        <w:ind w:left="720"/>
        <w:contextualSpacing/>
        <w:rPr>
          <w:rFonts w:ascii="Arial" w:hAnsi="Arial" w:cs="Arial"/>
          <w:sz w:val="22"/>
          <w:szCs w:val="22"/>
        </w:rPr>
      </w:pPr>
      <w:r w:rsidRPr="00166382">
        <w:rPr>
          <w:rFonts w:ascii="Arial" w:hAnsi="Arial" w:cs="Arial"/>
          <w:sz w:val="22"/>
          <w:szCs w:val="22"/>
        </w:rPr>
        <w:t>Conducts special legal research and assignments when requested, including editing of work prepared by court externs.</w:t>
      </w:r>
    </w:p>
    <w:p w14:paraId="5801CE1B" w14:textId="77777777" w:rsidR="00BB302F" w:rsidRDefault="00BB302F" w:rsidP="00775299">
      <w:pPr>
        <w:pStyle w:val="BodyText"/>
        <w:rPr>
          <w:rFonts w:asciiTheme="majorHAnsi" w:hAnsiTheme="majorHAnsi" w:cstheme="majorHAnsi"/>
          <w:b w:val="0"/>
          <w:color w:val="000000"/>
          <w:szCs w:val="22"/>
        </w:rPr>
      </w:pPr>
    </w:p>
    <w:p w14:paraId="584CCB3B" w14:textId="77777777" w:rsidR="00CD1D25" w:rsidRPr="00BB302F" w:rsidRDefault="00CD1D25" w:rsidP="00775299">
      <w:pPr>
        <w:pStyle w:val="BodyText"/>
        <w:rPr>
          <w:rFonts w:asciiTheme="majorHAnsi" w:hAnsiTheme="majorHAnsi" w:cstheme="majorHAnsi"/>
          <w:b w:val="0"/>
          <w:color w:val="000000"/>
          <w:szCs w:val="22"/>
        </w:rPr>
      </w:pPr>
    </w:p>
    <w:p w14:paraId="151D8614" w14:textId="77777777" w:rsidR="00775299" w:rsidRPr="00BB302F" w:rsidRDefault="00775299" w:rsidP="00775299">
      <w:pPr>
        <w:pStyle w:val="Heading4"/>
        <w:rPr>
          <w:rFonts w:asciiTheme="majorHAnsi" w:hAnsiTheme="majorHAnsi" w:cstheme="majorHAnsi"/>
          <w:smallCaps/>
          <w:color w:val="000000"/>
          <w:sz w:val="22"/>
          <w:szCs w:val="22"/>
        </w:rPr>
      </w:pPr>
      <w:r w:rsidRPr="00BB302F">
        <w:rPr>
          <w:rFonts w:asciiTheme="majorHAnsi" w:hAnsiTheme="majorHAnsi" w:cstheme="majorHAnsi"/>
          <w:smallCaps/>
          <w:color w:val="000000"/>
          <w:sz w:val="22"/>
          <w:szCs w:val="22"/>
        </w:rPr>
        <w:t>QUALIFICATIONS</w:t>
      </w:r>
    </w:p>
    <w:p w14:paraId="50E847F9" w14:textId="77777777" w:rsidR="004F617F" w:rsidRPr="00166382" w:rsidRDefault="004F617F" w:rsidP="004F617F">
      <w:pPr>
        <w:rPr>
          <w:rFonts w:ascii="Arial" w:hAnsi="Arial" w:cs="Arial"/>
          <w:b/>
          <w:sz w:val="22"/>
          <w:szCs w:val="22"/>
        </w:rPr>
      </w:pPr>
      <w:r w:rsidRPr="00166382">
        <w:rPr>
          <w:rFonts w:ascii="Arial" w:hAnsi="Arial" w:cs="Arial"/>
          <w:b/>
          <w:sz w:val="22"/>
          <w:szCs w:val="22"/>
        </w:rPr>
        <w:t>Licenses and Certifications:</w:t>
      </w:r>
    </w:p>
    <w:p w14:paraId="7A1DF239" w14:textId="77777777" w:rsidR="004F617F" w:rsidRPr="00166382" w:rsidRDefault="004F617F" w:rsidP="001D2355">
      <w:pPr>
        <w:rPr>
          <w:rFonts w:ascii="Arial" w:hAnsi="Arial" w:cs="Arial"/>
          <w:sz w:val="22"/>
          <w:szCs w:val="22"/>
        </w:rPr>
      </w:pPr>
      <w:r w:rsidRPr="00166382">
        <w:rPr>
          <w:rFonts w:ascii="Arial" w:hAnsi="Arial" w:cs="Arial"/>
          <w:sz w:val="22"/>
          <w:szCs w:val="22"/>
        </w:rPr>
        <w:t>Active membership in the State Bar of California.</w:t>
      </w:r>
    </w:p>
    <w:p w14:paraId="69E25B95" w14:textId="77777777" w:rsidR="004F617F" w:rsidRPr="00166382" w:rsidRDefault="004F617F" w:rsidP="004F617F">
      <w:pPr>
        <w:pStyle w:val="Default"/>
        <w:rPr>
          <w:rFonts w:ascii="Arial" w:hAnsi="Arial" w:cs="Arial"/>
          <w:sz w:val="22"/>
          <w:szCs w:val="22"/>
        </w:rPr>
      </w:pPr>
    </w:p>
    <w:p w14:paraId="2BE04C1B" w14:textId="77777777" w:rsidR="004F617F" w:rsidRPr="00166382" w:rsidRDefault="004F617F" w:rsidP="004F617F">
      <w:pPr>
        <w:pStyle w:val="Default"/>
        <w:rPr>
          <w:rFonts w:ascii="Arial" w:hAnsi="Arial" w:cs="Arial"/>
          <w:b/>
          <w:sz w:val="22"/>
          <w:szCs w:val="22"/>
        </w:rPr>
      </w:pPr>
      <w:r w:rsidRPr="00166382">
        <w:rPr>
          <w:rFonts w:ascii="Arial" w:hAnsi="Arial" w:cs="Arial"/>
          <w:b/>
          <w:sz w:val="22"/>
          <w:szCs w:val="22"/>
        </w:rPr>
        <w:t>Education and Experience:</w:t>
      </w:r>
    </w:p>
    <w:p w14:paraId="56D46DA4" w14:textId="77777777" w:rsidR="004F617F" w:rsidRPr="00166382" w:rsidRDefault="004F617F" w:rsidP="001D2355">
      <w:pPr>
        <w:rPr>
          <w:rFonts w:ascii="Arial" w:hAnsi="Arial" w:cs="Arial"/>
          <w:sz w:val="22"/>
          <w:szCs w:val="22"/>
        </w:rPr>
      </w:pPr>
      <w:r w:rsidRPr="00166382">
        <w:rPr>
          <w:rFonts w:ascii="Arial" w:hAnsi="Arial" w:cs="Arial"/>
          <w:i/>
          <w:sz w:val="22"/>
          <w:szCs w:val="22"/>
          <w:u w:val="single"/>
        </w:rPr>
        <w:t>Level A</w:t>
      </w:r>
      <w:r w:rsidRPr="00166382">
        <w:rPr>
          <w:rFonts w:ascii="Arial" w:hAnsi="Arial" w:cs="Arial"/>
          <w:sz w:val="22"/>
          <w:szCs w:val="22"/>
        </w:rPr>
        <w:t>:  Active membership in the State Bar of California.</w:t>
      </w:r>
    </w:p>
    <w:p w14:paraId="2E7F1182" w14:textId="77777777" w:rsidR="004F617F" w:rsidRPr="00166382" w:rsidRDefault="004F617F" w:rsidP="004F617F">
      <w:pPr>
        <w:ind w:left="360"/>
        <w:rPr>
          <w:rFonts w:ascii="Arial" w:hAnsi="Arial" w:cs="Arial"/>
          <w:sz w:val="22"/>
          <w:szCs w:val="22"/>
        </w:rPr>
      </w:pPr>
    </w:p>
    <w:p w14:paraId="5BCF7567" w14:textId="77777777" w:rsidR="004F617F" w:rsidRPr="00166382" w:rsidRDefault="004F617F" w:rsidP="001D2355">
      <w:pPr>
        <w:rPr>
          <w:rFonts w:ascii="Arial" w:hAnsi="Arial" w:cs="Arial"/>
          <w:sz w:val="22"/>
          <w:szCs w:val="22"/>
        </w:rPr>
      </w:pPr>
      <w:r w:rsidRPr="00166382">
        <w:rPr>
          <w:rFonts w:ascii="Arial" w:hAnsi="Arial" w:cs="Arial"/>
          <w:i/>
          <w:sz w:val="22"/>
          <w:szCs w:val="22"/>
          <w:u w:val="single"/>
        </w:rPr>
        <w:t>Level B</w:t>
      </w:r>
      <w:r w:rsidRPr="00166382">
        <w:rPr>
          <w:rFonts w:ascii="Arial" w:hAnsi="Arial" w:cs="Arial"/>
          <w:i/>
          <w:sz w:val="22"/>
          <w:szCs w:val="22"/>
        </w:rPr>
        <w:t>:</w:t>
      </w:r>
      <w:r w:rsidRPr="00166382">
        <w:rPr>
          <w:rFonts w:ascii="Arial" w:hAnsi="Arial" w:cs="Arial"/>
          <w:sz w:val="22"/>
          <w:szCs w:val="22"/>
        </w:rPr>
        <w:t xml:space="preserve">  Active membership in the State Bar of California and the equivalent of two years of post-bar legal experience in a legal setting such as a private law practice, corporation, government agency, law school, court, or legal publishing company.</w:t>
      </w:r>
      <w:r w:rsidR="001D2355">
        <w:rPr>
          <w:rFonts w:ascii="Arial" w:hAnsi="Arial" w:cs="Arial"/>
          <w:sz w:val="22"/>
          <w:szCs w:val="22"/>
        </w:rPr>
        <w:t xml:space="preserve"> </w:t>
      </w:r>
      <w:r w:rsidRPr="001D2355">
        <w:rPr>
          <w:rFonts w:ascii="Arial" w:hAnsi="Arial" w:cs="Arial"/>
          <w:b/>
          <w:i/>
          <w:sz w:val="22"/>
          <w:szCs w:val="22"/>
          <w:u w:val="single"/>
        </w:rPr>
        <w:t>OR</w:t>
      </w:r>
      <w:r w:rsidR="001D2355" w:rsidRPr="001D2355">
        <w:rPr>
          <w:rFonts w:ascii="Arial" w:hAnsi="Arial" w:cs="Arial"/>
          <w:sz w:val="22"/>
          <w:szCs w:val="22"/>
        </w:rPr>
        <w:t xml:space="preserve"> </w:t>
      </w:r>
      <w:r w:rsidRPr="00166382">
        <w:rPr>
          <w:rFonts w:ascii="Arial" w:hAnsi="Arial" w:cs="Arial"/>
          <w:sz w:val="22"/>
          <w:szCs w:val="22"/>
        </w:rPr>
        <w:t>Equivalent to two years of post-bar legal experience in a legal setting as described above, including one year of experience as an appellate attorney, Level A, with the judicial branch.</w:t>
      </w:r>
    </w:p>
    <w:p w14:paraId="40D7CDB4" w14:textId="77777777" w:rsidR="004F617F" w:rsidRPr="00166382" w:rsidRDefault="004F617F" w:rsidP="001D2355">
      <w:pPr>
        <w:rPr>
          <w:rFonts w:ascii="Arial" w:hAnsi="Arial" w:cs="Arial"/>
          <w:sz w:val="22"/>
          <w:szCs w:val="22"/>
        </w:rPr>
      </w:pPr>
    </w:p>
    <w:p w14:paraId="31FB51B3" w14:textId="77777777" w:rsidR="004F617F" w:rsidRPr="00166382" w:rsidRDefault="004F617F" w:rsidP="001D2355">
      <w:pPr>
        <w:rPr>
          <w:rFonts w:ascii="Arial" w:hAnsi="Arial" w:cs="Arial"/>
          <w:sz w:val="22"/>
          <w:szCs w:val="22"/>
        </w:rPr>
      </w:pPr>
      <w:r w:rsidRPr="00166382">
        <w:rPr>
          <w:rFonts w:ascii="Arial" w:hAnsi="Arial" w:cs="Arial"/>
          <w:i/>
          <w:sz w:val="22"/>
          <w:szCs w:val="22"/>
          <w:u w:val="single"/>
        </w:rPr>
        <w:t>Level C</w:t>
      </w:r>
      <w:r w:rsidRPr="00166382">
        <w:rPr>
          <w:rFonts w:ascii="Arial" w:hAnsi="Arial" w:cs="Arial"/>
          <w:sz w:val="22"/>
          <w:szCs w:val="22"/>
        </w:rPr>
        <w:t>:  Active membership in the State Bar of California and the equivalent of three years of post-bar legal experience in a legal setting such as a private law practice, corporation, government agency, law school, court, or legal publishing company.</w:t>
      </w:r>
      <w:r w:rsidR="001D2355">
        <w:rPr>
          <w:rFonts w:ascii="Arial" w:hAnsi="Arial" w:cs="Arial"/>
          <w:sz w:val="22"/>
          <w:szCs w:val="22"/>
        </w:rPr>
        <w:t xml:space="preserve"> </w:t>
      </w:r>
      <w:r w:rsidRPr="001D2355">
        <w:rPr>
          <w:rFonts w:ascii="Arial" w:hAnsi="Arial" w:cs="Arial"/>
          <w:b/>
          <w:i/>
          <w:sz w:val="22"/>
          <w:szCs w:val="22"/>
          <w:u w:val="single"/>
        </w:rPr>
        <w:t>OR</w:t>
      </w:r>
      <w:r w:rsidR="001D2355">
        <w:rPr>
          <w:rFonts w:ascii="Arial" w:hAnsi="Arial" w:cs="Arial"/>
          <w:sz w:val="22"/>
          <w:szCs w:val="22"/>
        </w:rPr>
        <w:t xml:space="preserve"> </w:t>
      </w:r>
      <w:r w:rsidRPr="00166382">
        <w:rPr>
          <w:rFonts w:ascii="Arial" w:hAnsi="Arial" w:cs="Arial"/>
          <w:sz w:val="22"/>
          <w:szCs w:val="22"/>
        </w:rPr>
        <w:t xml:space="preserve">One year of experience as an appellate attorney, Level B, with the judicial branch. </w:t>
      </w:r>
    </w:p>
    <w:p w14:paraId="117A1BAB" w14:textId="77777777" w:rsidR="004F617F" w:rsidRPr="00166382" w:rsidRDefault="004F617F" w:rsidP="001D2355">
      <w:pPr>
        <w:rPr>
          <w:rFonts w:ascii="Arial" w:hAnsi="Arial" w:cs="Arial"/>
          <w:sz w:val="22"/>
          <w:szCs w:val="22"/>
        </w:rPr>
      </w:pPr>
    </w:p>
    <w:p w14:paraId="14842838" w14:textId="1B2A7C9E" w:rsidR="00D83DDC" w:rsidRDefault="004F617F" w:rsidP="001D2355">
      <w:pPr>
        <w:rPr>
          <w:rFonts w:ascii="Arial" w:hAnsi="Arial" w:cs="Arial"/>
          <w:sz w:val="22"/>
          <w:szCs w:val="22"/>
        </w:rPr>
      </w:pPr>
      <w:r w:rsidRPr="00166382">
        <w:rPr>
          <w:rFonts w:ascii="Arial" w:hAnsi="Arial" w:cs="Arial"/>
          <w:i/>
          <w:sz w:val="22"/>
          <w:szCs w:val="22"/>
          <w:u w:val="single"/>
        </w:rPr>
        <w:t>Level D</w:t>
      </w:r>
      <w:r w:rsidRPr="00166382">
        <w:rPr>
          <w:rFonts w:ascii="Arial" w:hAnsi="Arial" w:cs="Arial"/>
          <w:i/>
          <w:sz w:val="22"/>
          <w:szCs w:val="22"/>
        </w:rPr>
        <w:t xml:space="preserve">: </w:t>
      </w:r>
      <w:r w:rsidRPr="00166382">
        <w:rPr>
          <w:rFonts w:ascii="Arial" w:hAnsi="Arial" w:cs="Arial"/>
          <w:sz w:val="22"/>
          <w:szCs w:val="22"/>
        </w:rPr>
        <w:t>Active membership in the State Bar of California and the equivalent of four years of post-bar legal experience in a legal setting such as a private law practice, corporation, government agency, law school, court, or legal publishing company.</w:t>
      </w:r>
      <w:r w:rsidR="001D2355">
        <w:rPr>
          <w:rFonts w:ascii="Arial" w:hAnsi="Arial" w:cs="Arial"/>
          <w:sz w:val="22"/>
          <w:szCs w:val="22"/>
        </w:rPr>
        <w:t xml:space="preserve"> </w:t>
      </w:r>
      <w:r w:rsidRPr="001D2355">
        <w:rPr>
          <w:rFonts w:ascii="Arial" w:hAnsi="Arial" w:cs="Arial"/>
          <w:b/>
          <w:i/>
          <w:sz w:val="22"/>
          <w:szCs w:val="22"/>
          <w:u w:val="single"/>
        </w:rPr>
        <w:t>OR</w:t>
      </w:r>
      <w:r w:rsidR="001D2355">
        <w:rPr>
          <w:rFonts w:ascii="Arial" w:hAnsi="Arial" w:cs="Arial"/>
          <w:sz w:val="22"/>
          <w:szCs w:val="22"/>
        </w:rPr>
        <w:t xml:space="preserve"> </w:t>
      </w:r>
      <w:r w:rsidRPr="00166382">
        <w:rPr>
          <w:rFonts w:ascii="Arial" w:hAnsi="Arial" w:cs="Arial"/>
          <w:sz w:val="22"/>
          <w:szCs w:val="22"/>
        </w:rPr>
        <w:t xml:space="preserve">One year of experience as an appellate attorney, Level C, with the judicial branch. </w:t>
      </w:r>
    </w:p>
    <w:p w14:paraId="47FB7977" w14:textId="156F97B6" w:rsidR="000309C4" w:rsidRDefault="000309C4" w:rsidP="001D2355">
      <w:pPr>
        <w:rPr>
          <w:rFonts w:ascii="Arial" w:hAnsi="Arial" w:cs="Arial"/>
          <w:sz w:val="22"/>
          <w:szCs w:val="22"/>
        </w:rPr>
      </w:pPr>
    </w:p>
    <w:p w14:paraId="751BCD8C" w14:textId="30352228" w:rsidR="000309C4" w:rsidRDefault="000309C4" w:rsidP="001D2355">
      <w:pPr>
        <w:rPr>
          <w:rFonts w:ascii="Arial" w:hAnsi="Arial" w:cs="Arial"/>
          <w:sz w:val="22"/>
          <w:szCs w:val="22"/>
        </w:rPr>
      </w:pPr>
      <w:r w:rsidRPr="000309C4">
        <w:rPr>
          <w:rFonts w:ascii="Arial" w:hAnsi="Arial" w:cs="Arial"/>
          <w:i/>
          <w:iCs/>
          <w:sz w:val="22"/>
          <w:szCs w:val="22"/>
          <w:u w:val="single"/>
        </w:rPr>
        <w:t>Senior</w:t>
      </w:r>
      <w:r>
        <w:rPr>
          <w:rFonts w:ascii="Arial" w:hAnsi="Arial" w:cs="Arial"/>
          <w:sz w:val="22"/>
          <w:szCs w:val="22"/>
        </w:rPr>
        <w:t xml:space="preserve">: Active membership in the State Bar of California and the equivalent of six years of post-bar legal experience, including substantial appellate experience, in a legal setting such as a private practice, corporation, government agency, law school, court, or legal publishing company. </w:t>
      </w:r>
      <w:r w:rsidRPr="000309C4">
        <w:rPr>
          <w:rFonts w:ascii="Arial" w:hAnsi="Arial" w:cs="Arial"/>
          <w:b/>
          <w:bCs/>
          <w:i/>
          <w:iCs/>
          <w:sz w:val="22"/>
          <w:szCs w:val="22"/>
          <w:u w:val="single"/>
        </w:rPr>
        <w:t>OR</w:t>
      </w:r>
      <w:r>
        <w:rPr>
          <w:rFonts w:ascii="Arial" w:hAnsi="Arial" w:cs="Arial"/>
          <w:sz w:val="22"/>
          <w:szCs w:val="22"/>
        </w:rPr>
        <w:t xml:space="preserve"> Two years of experience as an appellate attorney, Level D, with the judicial branch.</w:t>
      </w:r>
    </w:p>
    <w:p w14:paraId="417C2691" w14:textId="00496814" w:rsidR="000309C4" w:rsidRDefault="000309C4" w:rsidP="001D2355">
      <w:pPr>
        <w:pStyle w:val="Default"/>
        <w:rPr>
          <w:rFonts w:asciiTheme="majorHAnsi" w:hAnsiTheme="majorHAnsi" w:cstheme="majorHAnsi"/>
          <w:caps/>
          <w:sz w:val="22"/>
          <w:szCs w:val="22"/>
        </w:rPr>
      </w:pPr>
    </w:p>
    <w:p w14:paraId="1AE6B1CE" w14:textId="5AB088C7" w:rsidR="004F617F" w:rsidRDefault="004F617F" w:rsidP="001D2355">
      <w:pPr>
        <w:pStyle w:val="Default"/>
        <w:rPr>
          <w:rFonts w:ascii="Arial" w:hAnsi="Arial" w:cs="Arial"/>
          <w:sz w:val="22"/>
          <w:szCs w:val="22"/>
        </w:rPr>
      </w:pPr>
      <w:r w:rsidRPr="00673047">
        <w:rPr>
          <w:rFonts w:asciiTheme="majorHAnsi" w:hAnsiTheme="majorHAnsi" w:cstheme="majorHAnsi"/>
          <w:caps/>
          <w:sz w:val="22"/>
          <w:szCs w:val="22"/>
        </w:rPr>
        <w:t>nOTE</w:t>
      </w:r>
      <w:r w:rsidR="00161054">
        <w:rPr>
          <w:rFonts w:asciiTheme="majorHAnsi" w:hAnsiTheme="majorHAnsi" w:cstheme="majorHAnsi"/>
          <w:caps/>
          <w:sz w:val="22"/>
          <w:szCs w:val="22"/>
        </w:rPr>
        <w:t>S</w:t>
      </w:r>
      <w:r w:rsidRPr="001D2355">
        <w:rPr>
          <w:rFonts w:asciiTheme="majorHAnsi" w:hAnsiTheme="majorHAnsi" w:cstheme="majorHAnsi"/>
          <w:b/>
          <w:caps/>
          <w:sz w:val="22"/>
          <w:szCs w:val="22"/>
        </w:rPr>
        <w:t>:</w:t>
      </w:r>
      <w:r w:rsidRPr="001D2355">
        <w:rPr>
          <w:rFonts w:asciiTheme="majorHAnsi" w:hAnsiTheme="majorHAnsi" w:cstheme="majorHAnsi"/>
          <w:caps/>
          <w:sz w:val="22"/>
          <w:szCs w:val="22"/>
        </w:rPr>
        <w:t xml:space="preserve"> </w:t>
      </w:r>
      <w:r w:rsidRPr="00166382">
        <w:rPr>
          <w:rFonts w:ascii="Arial" w:hAnsi="Arial" w:cs="Arial"/>
          <w:sz w:val="22"/>
          <w:szCs w:val="22"/>
        </w:rPr>
        <w:t xml:space="preserve">Work experience as a law clerk to a federal judge after passing a state bar but prior to formal state bar admission will be considered equivalent to post-bar legal experience. </w:t>
      </w:r>
    </w:p>
    <w:p w14:paraId="3F7BD783" w14:textId="0D07898B" w:rsidR="00161054" w:rsidRDefault="00161054" w:rsidP="001D2355">
      <w:pPr>
        <w:pStyle w:val="Default"/>
        <w:rPr>
          <w:rFonts w:ascii="Arial" w:hAnsi="Arial" w:cs="Arial"/>
          <w:sz w:val="22"/>
          <w:szCs w:val="22"/>
        </w:rPr>
      </w:pPr>
    </w:p>
    <w:p w14:paraId="753461E0" w14:textId="397BCE5F" w:rsidR="00161054" w:rsidRDefault="00161054" w:rsidP="001D2355">
      <w:pPr>
        <w:pStyle w:val="Default"/>
        <w:rPr>
          <w:rFonts w:ascii="Arial" w:hAnsi="Arial" w:cs="Arial"/>
          <w:sz w:val="22"/>
          <w:szCs w:val="22"/>
        </w:rPr>
      </w:pPr>
      <w:r>
        <w:rPr>
          <w:rFonts w:ascii="Arial" w:hAnsi="Arial" w:cs="Arial"/>
          <w:sz w:val="22"/>
          <w:szCs w:val="22"/>
        </w:rPr>
        <w:t>For external candidates for the Senior Supreme Court Attorney class, the Chief Justice must certify that the candidate possesses “substantial appellate experience.”</w:t>
      </w:r>
    </w:p>
    <w:p w14:paraId="1F3FEFCC" w14:textId="77777777" w:rsidR="004F617F" w:rsidRPr="00BB302F" w:rsidRDefault="004F617F" w:rsidP="00775299">
      <w:pPr>
        <w:ind w:right="72"/>
        <w:rPr>
          <w:rFonts w:asciiTheme="majorHAnsi" w:hAnsiTheme="majorHAnsi" w:cstheme="majorHAnsi"/>
          <w:b/>
          <w:caps/>
          <w:sz w:val="22"/>
          <w:szCs w:val="22"/>
          <w:u w:val="single"/>
        </w:rPr>
      </w:pPr>
    </w:p>
    <w:p w14:paraId="72DF3548" w14:textId="77777777" w:rsidR="003E59F6" w:rsidRPr="00BB302F" w:rsidRDefault="003E59F6">
      <w:pPr>
        <w:rPr>
          <w:rFonts w:asciiTheme="majorHAnsi" w:hAnsiTheme="majorHAnsi" w:cstheme="majorHAnsi"/>
          <w:b/>
          <w:caps/>
          <w:sz w:val="22"/>
          <w:szCs w:val="22"/>
        </w:rPr>
      </w:pPr>
    </w:p>
    <w:p w14:paraId="780BF2A1" w14:textId="77777777" w:rsidR="004F617F" w:rsidRPr="00877D14" w:rsidRDefault="004F617F" w:rsidP="004F617F">
      <w:pPr>
        <w:rPr>
          <w:rFonts w:ascii="Arial" w:hAnsi="Arial" w:cs="Arial"/>
          <w:b/>
          <w:sz w:val="22"/>
          <w:szCs w:val="22"/>
        </w:rPr>
      </w:pPr>
      <w:r w:rsidRPr="00877D14">
        <w:rPr>
          <w:rFonts w:ascii="Arial" w:hAnsi="Arial" w:cs="Arial"/>
          <w:b/>
          <w:sz w:val="22"/>
          <w:szCs w:val="22"/>
        </w:rPr>
        <w:t>Desirable Qualifications:</w:t>
      </w:r>
    </w:p>
    <w:p w14:paraId="7D6804D8" w14:textId="77777777" w:rsidR="004F617F" w:rsidRPr="00166382" w:rsidRDefault="004F617F" w:rsidP="004F617F">
      <w:pPr>
        <w:rPr>
          <w:rFonts w:ascii="Arial" w:hAnsi="Arial" w:cs="Arial"/>
          <w:sz w:val="22"/>
          <w:szCs w:val="22"/>
        </w:rPr>
      </w:pPr>
    </w:p>
    <w:p w14:paraId="1A8EC423" w14:textId="77777777" w:rsidR="004F617F" w:rsidRPr="00166382" w:rsidRDefault="004F617F" w:rsidP="004F617F">
      <w:pPr>
        <w:rPr>
          <w:rFonts w:ascii="Arial" w:hAnsi="Arial" w:cs="Arial"/>
          <w:b/>
          <w:sz w:val="22"/>
          <w:szCs w:val="22"/>
        </w:rPr>
      </w:pPr>
      <w:r w:rsidRPr="00166382">
        <w:rPr>
          <w:rFonts w:ascii="Arial" w:hAnsi="Arial" w:cs="Arial"/>
          <w:b/>
          <w:sz w:val="22"/>
          <w:szCs w:val="22"/>
        </w:rPr>
        <w:t xml:space="preserve">Knowledge of:  </w:t>
      </w:r>
    </w:p>
    <w:p w14:paraId="72073B51" w14:textId="77777777" w:rsidR="004F617F" w:rsidRPr="00166382" w:rsidRDefault="004F617F" w:rsidP="004F617F">
      <w:pPr>
        <w:pStyle w:val="ListParagraph"/>
        <w:numPr>
          <w:ilvl w:val="0"/>
          <w:numId w:val="7"/>
        </w:numPr>
        <w:contextualSpacing/>
        <w:rPr>
          <w:rFonts w:ascii="Arial" w:hAnsi="Arial" w:cs="Arial"/>
          <w:sz w:val="22"/>
          <w:szCs w:val="22"/>
        </w:rPr>
      </w:pPr>
      <w:r w:rsidRPr="00166382">
        <w:rPr>
          <w:rFonts w:ascii="Arial" w:hAnsi="Arial" w:cs="Arial"/>
          <w:sz w:val="22"/>
          <w:szCs w:val="22"/>
        </w:rPr>
        <w:t>Substantive and procedural legal principles and applications.</w:t>
      </w:r>
    </w:p>
    <w:p w14:paraId="1A7B9301" w14:textId="77777777" w:rsidR="004F617F" w:rsidRPr="00166382" w:rsidRDefault="004F617F" w:rsidP="004F617F">
      <w:pPr>
        <w:pStyle w:val="ListParagraph"/>
        <w:numPr>
          <w:ilvl w:val="0"/>
          <w:numId w:val="7"/>
        </w:numPr>
        <w:contextualSpacing/>
        <w:rPr>
          <w:rFonts w:ascii="Arial" w:hAnsi="Arial" w:cs="Arial"/>
          <w:sz w:val="22"/>
          <w:szCs w:val="22"/>
        </w:rPr>
      </w:pPr>
      <w:r w:rsidRPr="00166382">
        <w:rPr>
          <w:rFonts w:ascii="Arial" w:hAnsi="Arial" w:cs="Arial"/>
          <w:sz w:val="22"/>
          <w:szCs w:val="22"/>
        </w:rPr>
        <w:t>Scope and character of California and federal statutory and case law and provisions of the United States and California Constitutions; California Rules of Court; the legislative process; statutes and constitutional provisions governing the organization, duties, powers, procedures, management, and conduct of the work of the trial and appellate courts.</w:t>
      </w:r>
    </w:p>
    <w:p w14:paraId="11C35B84" w14:textId="77777777" w:rsidR="004F617F" w:rsidRPr="00166382" w:rsidRDefault="004F617F" w:rsidP="004F617F">
      <w:pPr>
        <w:pStyle w:val="ListParagraph"/>
        <w:numPr>
          <w:ilvl w:val="0"/>
          <w:numId w:val="6"/>
        </w:numPr>
        <w:contextualSpacing/>
        <w:rPr>
          <w:rFonts w:ascii="Arial" w:hAnsi="Arial" w:cs="Arial"/>
          <w:sz w:val="22"/>
          <w:szCs w:val="22"/>
        </w:rPr>
      </w:pPr>
      <w:r w:rsidRPr="00166382">
        <w:rPr>
          <w:rFonts w:ascii="Arial" w:hAnsi="Arial" w:cs="Arial"/>
          <w:sz w:val="22"/>
          <w:szCs w:val="22"/>
        </w:rPr>
        <w:t>Effective legal research methods.</w:t>
      </w:r>
    </w:p>
    <w:p w14:paraId="0E9A9BBE" w14:textId="77777777" w:rsidR="004F617F" w:rsidRPr="00166382" w:rsidRDefault="004F617F" w:rsidP="004F617F">
      <w:pPr>
        <w:pStyle w:val="ListParagraph"/>
        <w:numPr>
          <w:ilvl w:val="0"/>
          <w:numId w:val="6"/>
        </w:numPr>
        <w:contextualSpacing/>
        <w:rPr>
          <w:rFonts w:ascii="Arial" w:hAnsi="Arial" w:cs="Arial"/>
          <w:sz w:val="22"/>
          <w:szCs w:val="22"/>
        </w:rPr>
      </w:pPr>
      <w:r w:rsidRPr="00166382">
        <w:rPr>
          <w:rFonts w:ascii="Arial" w:hAnsi="Arial" w:cs="Arial"/>
          <w:sz w:val="22"/>
          <w:szCs w:val="22"/>
        </w:rPr>
        <w:t>Principles of administrative and constitutional law.</w:t>
      </w:r>
    </w:p>
    <w:p w14:paraId="5C5571C2" w14:textId="77777777" w:rsidR="004F617F" w:rsidRPr="00166382" w:rsidRDefault="004F617F" w:rsidP="004F617F">
      <w:pPr>
        <w:pStyle w:val="ListParagraph"/>
        <w:numPr>
          <w:ilvl w:val="0"/>
          <w:numId w:val="6"/>
        </w:numPr>
        <w:contextualSpacing/>
        <w:rPr>
          <w:rFonts w:ascii="Arial" w:hAnsi="Arial" w:cs="Arial"/>
          <w:sz w:val="22"/>
          <w:szCs w:val="22"/>
        </w:rPr>
      </w:pPr>
      <w:r w:rsidRPr="00166382">
        <w:rPr>
          <w:rFonts w:ascii="Arial" w:hAnsi="Arial" w:cs="Arial"/>
          <w:sz w:val="22"/>
          <w:szCs w:val="22"/>
        </w:rPr>
        <w:t>Rules of evidence and procedure in California trial and appellate courts and administrative proceedings.</w:t>
      </w:r>
    </w:p>
    <w:p w14:paraId="54F9FFFC" w14:textId="77777777" w:rsidR="004F617F" w:rsidRPr="00166382" w:rsidRDefault="004F617F" w:rsidP="004F617F">
      <w:pPr>
        <w:pStyle w:val="ListParagraph"/>
        <w:numPr>
          <w:ilvl w:val="0"/>
          <w:numId w:val="6"/>
        </w:numPr>
        <w:contextualSpacing/>
        <w:rPr>
          <w:rFonts w:ascii="Arial" w:hAnsi="Arial" w:cs="Arial"/>
          <w:sz w:val="22"/>
          <w:szCs w:val="22"/>
        </w:rPr>
      </w:pPr>
      <w:r w:rsidRPr="00166382">
        <w:rPr>
          <w:rFonts w:ascii="Arial" w:hAnsi="Arial" w:cs="Arial"/>
          <w:sz w:val="22"/>
          <w:szCs w:val="22"/>
        </w:rPr>
        <w:lastRenderedPageBreak/>
        <w:t>Principles and techniques of effective oral communication.</w:t>
      </w:r>
    </w:p>
    <w:p w14:paraId="15DE3E97" w14:textId="77777777" w:rsidR="004F617F" w:rsidRPr="00166382" w:rsidRDefault="004F617F" w:rsidP="004F617F">
      <w:pPr>
        <w:pStyle w:val="ListParagraph"/>
        <w:numPr>
          <w:ilvl w:val="0"/>
          <w:numId w:val="6"/>
        </w:numPr>
        <w:contextualSpacing/>
        <w:rPr>
          <w:rFonts w:ascii="Arial" w:hAnsi="Arial" w:cs="Arial"/>
          <w:sz w:val="22"/>
          <w:szCs w:val="22"/>
        </w:rPr>
      </w:pPr>
      <w:r w:rsidRPr="00166382">
        <w:rPr>
          <w:rFonts w:ascii="Arial" w:hAnsi="Arial" w:cs="Arial"/>
          <w:sz w:val="22"/>
          <w:szCs w:val="22"/>
        </w:rPr>
        <w:t>Principles and techniques of preparing a variety of effective written materials.</w:t>
      </w:r>
    </w:p>
    <w:p w14:paraId="0A13EABE" w14:textId="77777777" w:rsidR="004F617F" w:rsidRPr="00166382" w:rsidRDefault="004F617F" w:rsidP="004F617F">
      <w:pPr>
        <w:rPr>
          <w:rFonts w:ascii="Arial" w:hAnsi="Arial" w:cs="Arial"/>
          <w:b/>
          <w:sz w:val="22"/>
          <w:szCs w:val="22"/>
        </w:rPr>
      </w:pPr>
    </w:p>
    <w:p w14:paraId="3921443B" w14:textId="77777777" w:rsidR="004F617F" w:rsidRPr="00166382" w:rsidRDefault="004F617F" w:rsidP="004F617F">
      <w:pPr>
        <w:rPr>
          <w:rFonts w:ascii="Arial" w:hAnsi="Arial" w:cs="Arial"/>
          <w:b/>
          <w:sz w:val="22"/>
          <w:szCs w:val="22"/>
        </w:rPr>
      </w:pPr>
      <w:r w:rsidRPr="00166382">
        <w:rPr>
          <w:rFonts w:ascii="Arial" w:hAnsi="Arial" w:cs="Arial"/>
          <w:b/>
          <w:sz w:val="22"/>
          <w:szCs w:val="22"/>
        </w:rPr>
        <w:t xml:space="preserve">Ability to: </w:t>
      </w:r>
    </w:p>
    <w:p w14:paraId="4C4350AB" w14:textId="77777777" w:rsidR="004F617F" w:rsidRPr="00166382" w:rsidRDefault="004F617F" w:rsidP="004F617F">
      <w:pPr>
        <w:pStyle w:val="ListParagraph"/>
        <w:numPr>
          <w:ilvl w:val="0"/>
          <w:numId w:val="5"/>
        </w:numPr>
        <w:contextualSpacing/>
        <w:rPr>
          <w:rFonts w:ascii="Arial" w:hAnsi="Arial" w:cs="Arial"/>
          <w:sz w:val="22"/>
          <w:szCs w:val="22"/>
        </w:rPr>
      </w:pPr>
      <w:r w:rsidRPr="00166382">
        <w:rPr>
          <w:rFonts w:ascii="Arial" w:hAnsi="Arial" w:cs="Arial"/>
          <w:sz w:val="22"/>
          <w:szCs w:val="22"/>
        </w:rPr>
        <w:t>Perform complex legal research and apply legal principles and precedents to particular sets of facts.</w:t>
      </w:r>
    </w:p>
    <w:p w14:paraId="4D7A83AA" w14:textId="77777777" w:rsidR="004F617F" w:rsidRPr="00166382" w:rsidRDefault="004F617F" w:rsidP="004F617F">
      <w:pPr>
        <w:pStyle w:val="ListParagraph"/>
        <w:numPr>
          <w:ilvl w:val="0"/>
          <w:numId w:val="5"/>
        </w:numPr>
        <w:contextualSpacing/>
        <w:rPr>
          <w:rFonts w:ascii="Arial" w:hAnsi="Arial" w:cs="Arial"/>
          <w:sz w:val="22"/>
          <w:szCs w:val="22"/>
        </w:rPr>
      </w:pPr>
      <w:r w:rsidRPr="00166382">
        <w:rPr>
          <w:rFonts w:ascii="Arial" w:hAnsi="Arial" w:cs="Arial"/>
          <w:sz w:val="22"/>
          <w:szCs w:val="22"/>
        </w:rPr>
        <w:t>Analyze legal issues and present statements of facts, law, policy, and arguments clearly, concisely, and logically in both written and oral form.</w:t>
      </w:r>
    </w:p>
    <w:p w14:paraId="7019FEE6" w14:textId="77777777" w:rsidR="004F617F" w:rsidRPr="00166382" w:rsidRDefault="004F617F" w:rsidP="004F617F">
      <w:pPr>
        <w:pStyle w:val="ListParagraph"/>
        <w:numPr>
          <w:ilvl w:val="0"/>
          <w:numId w:val="5"/>
        </w:numPr>
        <w:contextualSpacing/>
        <w:rPr>
          <w:rFonts w:ascii="Arial" w:hAnsi="Arial" w:cs="Arial"/>
          <w:sz w:val="22"/>
          <w:szCs w:val="22"/>
        </w:rPr>
      </w:pPr>
      <w:r w:rsidRPr="00166382">
        <w:rPr>
          <w:rFonts w:ascii="Arial" w:hAnsi="Arial" w:cs="Arial"/>
          <w:sz w:val="22"/>
          <w:szCs w:val="22"/>
        </w:rPr>
        <w:t>Interact successfully with justices and court staff.</w:t>
      </w:r>
    </w:p>
    <w:p w14:paraId="3054BE35" w14:textId="77777777" w:rsidR="004F617F" w:rsidRPr="00166382" w:rsidRDefault="004F617F" w:rsidP="004F617F">
      <w:pPr>
        <w:pStyle w:val="ListParagraph"/>
        <w:numPr>
          <w:ilvl w:val="0"/>
          <w:numId w:val="5"/>
        </w:numPr>
        <w:contextualSpacing/>
        <w:rPr>
          <w:rFonts w:ascii="Arial" w:hAnsi="Arial" w:cs="Arial"/>
          <w:sz w:val="22"/>
          <w:szCs w:val="22"/>
        </w:rPr>
      </w:pPr>
      <w:r w:rsidRPr="00166382">
        <w:rPr>
          <w:rFonts w:ascii="Arial" w:hAnsi="Arial" w:cs="Arial"/>
          <w:sz w:val="22"/>
          <w:szCs w:val="22"/>
        </w:rPr>
        <w:t>Exercise sound judgment and integrity consistent with representing the judicial branch; maintain confidentiality of work product.</w:t>
      </w:r>
    </w:p>
    <w:p w14:paraId="3E11CC73" w14:textId="77777777" w:rsidR="004F617F" w:rsidRPr="00166382" w:rsidRDefault="004F617F" w:rsidP="004F617F">
      <w:pPr>
        <w:pStyle w:val="ListParagraph"/>
        <w:numPr>
          <w:ilvl w:val="0"/>
          <w:numId w:val="5"/>
        </w:numPr>
        <w:contextualSpacing/>
        <w:rPr>
          <w:rFonts w:ascii="Arial" w:hAnsi="Arial" w:cs="Arial"/>
          <w:sz w:val="22"/>
          <w:szCs w:val="22"/>
        </w:rPr>
      </w:pPr>
      <w:r w:rsidRPr="00166382">
        <w:rPr>
          <w:rFonts w:ascii="Arial" w:hAnsi="Arial" w:cs="Arial"/>
          <w:sz w:val="22"/>
          <w:szCs w:val="22"/>
        </w:rPr>
        <w:t>Work independently as well as under supervision.</w:t>
      </w:r>
    </w:p>
    <w:p w14:paraId="4BDD1F69" w14:textId="77777777" w:rsidR="004F617F" w:rsidRPr="00166382" w:rsidRDefault="004F617F" w:rsidP="004F617F">
      <w:pPr>
        <w:pStyle w:val="ListParagraph"/>
        <w:numPr>
          <w:ilvl w:val="0"/>
          <w:numId w:val="5"/>
        </w:numPr>
        <w:contextualSpacing/>
        <w:rPr>
          <w:rFonts w:ascii="Arial" w:hAnsi="Arial" w:cs="Arial"/>
          <w:sz w:val="22"/>
          <w:szCs w:val="22"/>
        </w:rPr>
      </w:pPr>
      <w:r w:rsidRPr="00166382">
        <w:rPr>
          <w:rFonts w:ascii="Arial" w:hAnsi="Arial" w:cs="Arial"/>
          <w:sz w:val="22"/>
          <w:szCs w:val="22"/>
        </w:rPr>
        <w:t xml:space="preserve">Organize own work, set priorities, work under pressure, and meet critical deadlines. </w:t>
      </w:r>
    </w:p>
    <w:p w14:paraId="7D0ACB7E" w14:textId="77777777" w:rsidR="004F617F" w:rsidRPr="00166382" w:rsidRDefault="004F617F" w:rsidP="004F617F">
      <w:pPr>
        <w:pStyle w:val="ListParagraph"/>
        <w:numPr>
          <w:ilvl w:val="0"/>
          <w:numId w:val="5"/>
        </w:numPr>
        <w:contextualSpacing/>
        <w:rPr>
          <w:rFonts w:ascii="Arial" w:hAnsi="Arial" w:cs="Arial"/>
          <w:sz w:val="22"/>
          <w:szCs w:val="22"/>
        </w:rPr>
      </w:pPr>
      <w:r w:rsidRPr="00166382">
        <w:rPr>
          <w:rFonts w:ascii="Arial" w:hAnsi="Arial" w:cs="Arial"/>
          <w:sz w:val="22"/>
          <w:szCs w:val="22"/>
        </w:rPr>
        <w:t xml:space="preserve">Operate personal computers and computer applications such as word processing.  </w:t>
      </w:r>
    </w:p>
    <w:p w14:paraId="222DA480" w14:textId="77777777" w:rsidR="004F617F" w:rsidRPr="00166382" w:rsidRDefault="004F617F" w:rsidP="004F617F">
      <w:pPr>
        <w:pStyle w:val="ListParagraph"/>
        <w:numPr>
          <w:ilvl w:val="0"/>
          <w:numId w:val="5"/>
        </w:numPr>
        <w:contextualSpacing/>
        <w:rPr>
          <w:rFonts w:ascii="Arial" w:hAnsi="Arial" w:cs="Arial"/>
          <w:sz w:val="22"/>
          <w:szCs w:val="22"/>
        </w:rPr>
      </w:pPr>
      <w:r w:rsidRPr="00166382">
        <w:rPr>
          <w:rFonts w:ascii="Arial" w:hAnsi="Arial" w:cs="Arial"/>
          <w:sz w:val="22"/>
          <w:szCs w:val="22"/>
        </w:rPr>
        <w:t>Communicate effectively in English, orally and in writing.</w:t>
      </w:r>
    </w:p>
    <w:p w14:paraId="4C0C8290" w14:textId="77777777" w:rsidR="004F617F" w:rsidRPr="00166382" w:rsidRDefault="004F617F" w:rsidP="004F617F">
      <w:pPr>
        <w:pStyle w:val="ListParagraph"/>
        <w:numPr>
          <w:ilvl w:val="0"/>
          <w:numId w:val="5"/>
        </w:numPr>
        <w:contextualSpacing/>
        <w:rPr>
          <w:rFonts w:ascii="Arial" w:hAnsi="Arial" w:cs="Arial"/>
          <w:sz w:val="22"/>
          <w:szCs w:val="22"/>
        </w:rPr>
      </w:pPr>
      <w:r w:rsidRPr="00166382">
        <w:rPr>
          <w:rFonts w:ascii="Arial" w:hAnsi="Arial" w:cs="Arial"/>
          <w:sz w:val="22"/>
          <w:szCs w:val="22"/>
        </w:rPr>
        <w:t>Establish and maintain effective working relationships with those contacted in the course of the work.</w:t>
      </w:r>
    </w:p>
    <w:p w14:paraId="16F9B3C5" w14:textId="77777777" w:rsidR="00BC10CA" w:rsidRPr="00BB302F" w:rsidRDefault="00BC10CA" w:rsidP="00775299">
      <w:pPr>
        <w:pStyle w:val="BodyText"/>
        <w:rPr>
          <w:rFonts w:asciiTheme="majorHAnsi" w:hAnsiTheme="majorHAnsi" w:cstheme="majorHAnsi"/>
          <w:b w:val="0"/>
          <w:bCs/>
          <w:szCs w:val="22"/>
        </w:rPr>
      </w:pPr>
    </w:p>
    <w:p w14:paraId="04723DCC" w14:textId="77777777" w:rsidR="00775299" w:rsidRPr="00BB302F" w:rsidRDefault="00775299" w:rsidP="00775299">
      <w:pPr>
        <w:pStyle w:val="BodyText"/>
        <w:rPr>
          <w:rFonts w:asciiTheme="majorHAnsi" w:hAnsiTheme="majorHAnsi" w:cstheme="majorHAnsi"/>
          <w:szCs w:val="22"/>
        </w:rPr>
      </w:pPr>
    </w:p>
    <w:p w14:paraId="2DB97B8D" w14:textId="77777777" w:rsidR="00775299" w:rsidRPr="00BB302F" w:rsidRDefault="00775299" w:rsidP="00775299">
      <w:pPr>
        <w:pStyle w:val="BodyText"/>
        <w:rPr>
          <w:rFonts w:asciiTheme="majorHAnsi" w:hAnsiTheme="majorHAnsi" w:cstheme="majorHAnsi"/>
          <w:b w:val="0"/>
          <w:bCs/>
          <w:szCs w:val="22"/>
        </w:rPr>
      </w:pPr>
      <w:r w:rsidRPr="00BB302F">
        <w:rPr>
          <w:rFonts w:asciiTheme="majorHAnsi" w:hAnsiTheme="majorHAnsi" w:cstheme="majorHAnsi"/>
          <w:szCs w:val="22"/>
        </w:rPr>
        <w:t>HOW TO APPLY</w:t>
      </w:r>
    </w:p>
    <w:p w14:paraId="3FC58BCA" w14:textId="039C7119" w:rsidR="009E525C" w:rsidRPr="00BB302F" w:rsidRDefault="00BB302F" w:rsidP="009E525C">
      <w:pPr>
        <w:rPr>
          <w:rFonts w:asciiTheme="majorHAnsi" w:hAnsiTheme="majorHAnsi" w:cstheme="majorHAnsi"/>
          <w:noProof/>
          <w:sz w:val="22"/>
          <w:szCs w:val="22"/>
        </w:rPr>
      </w:pPr>
      <w:r w:rsidRPr="00BB302F">
        <w:rPr>
          <w:rFonts w:asciiTheme="majorHAnsi" w:hAnsiTheme="majorHAnsi" w:cstheme="majorHAnsi"/>
          <w:noProof/>
          <w:sz w:val="22"/>
          <w:szCs w:val="22"/>
        </w:rPr>
        <w:t>To ensure consideration of your application for the earliest round of interviews,</w:t>
      </w:r>
      <w:r w:rsidR="00662DCD">
        <w:rPr>
          <w:rFonts w:asciiTheme="majorHAnsi" w:hAnsiTheme="majorHAnsi" w:cstheme="majorHAnsi"/>
          <w:noProof/>
          <w:sz w:val="22"/>
          <w:szCs w:val="22"/>
        </w:rPr>
        <w:t xml:space="preserve"> please apply by </w:t>
      </w:r>
      <w:r w:rsidR="00500629">
        <w:rPr>
          <w:rFonts w:asciiTheme="majorHAnsi" w:hAnsiTheme="majorHAnsi" w:cstheme="majorHAnsi"/>
          <w:noProof/>
          <w:sz w:val="22"/>
          <w:szCs w:val="22"/>
        </w:rPr>
        <w:t>Monday, August 22, 2022</w:t>
      </w:r>
      <w:r w:rsidR="00161054">
        <w:rPr>
          <w:rFonts w:asciiTheme="majorHAnsi" w:hAnsiTheme="majorHAnsi" w:cstheme="majorHAnsi"/>
          <w:noProof/>
          <w:sz w:val="22"/>
          <w:szCs w:val="22"/>
        </w:rPr>
        <w:t xml:space="preserve"> however, this position will remain open until filled</w:t>
      </w:r>
      <w:r w:rsidRPr="00BB302F">
        <w:rPr>
          <w:rFonts w:asciiTheme="majorHAnsi" w:hAnsiTheme="majorHAnsi" w:cstheme="majorHAnsi"/>
          <w:noProof/>
          <w:sz w:val="22"/>
          <w:szCs w:val="22"/>
        </w:rPr>
        <w:t xml:space="preserve">. This position requires the submission of our </w:t>
      </w:r>
      <w:r w:rsidR="00161054">
        <w:rPr>
          <w:rFonts w:asciiTheme="majorHAnsi" w:hAnsiTheme="majorHAnsi" w:cstheme="majorHAnsi"/>
          <w:noProof/>
          <w:sz w:val="22"/>
          <w:szCs w:val="22"/>
        </w:rPr>
        <w:t>official</w:t>
      </w:r>
      <w:r w:rsidRPr="00BB302F">
        <w:rPr>
          <w:rFonts w:asciiTheme="majorHAnsi" w:hAnsiTheme="majorHAnsi" w:cstheme="majorHAnsi"/>
          <w:noProof/>
          <w:sz w:val="22"/>
          <w:szCs w:val="22"/>
        </w:rPr>
        <w:t xml:space="preserve"> application</w:t>
      </w:r>
      <w:r w:rsidR="00161054">
        <w:rPr>
          <w:rFonts w:asciiTheme="majorHAnsi" w:hAnsiTheme="majorHAnsi" w:cstheme="majorHAnsi"/>
          <w:noProof/>
          <w:sz w:val="22"/>
          <w:szCs w:val="22"/>
        </w:rPr>
        <w:t xml:space="preserve">, cover letter, </w:t>
      </w:r>
      <w:r w:rsidR="004F617F">
        <w:rPr>
          <w:rFonts w:asciiTheme="majorHAnsi" w:hAnsiTheme="majorHAnsi" w:cstheme="majorHAnsi"/>
          <w:noProof/>
          <w:sz w:val="22"/>
          <w:szCs w:val="22"/>
        </w:rPr>
        <w:t xml:space="preserve">resume, response to </w:t>
      </w:r>
      <w:r w:rsidRPr="00BB302F">
        <w:rPr>
          <w:rFonts w:asciiTheme="majorHAnsi" w:hAnsiTheme="majorHAnsi" w:cstheme="majorHAnsi"/>
          <w:noProof/>
          <w:sz w:val="22"/>
          <w:szCs w:val="22"/>
        </w:rPr>
        <w:t>supplemental question</w:t>
      </w:r>
      <w:r w:rsidR="004F617F">
        <w:rPr>
          <w:rFonts w:asciiTheme="majorHAnsi" w:hAnsiTheme="majorHAnsi" w:cstheme="majorHAnsi"/>
          <w:noProof/>
          <w:sz w:val="22"/>
          <w:szCs w:val="22"/>
        </w:rPr>
        <w:t>s</w:t>
      </w:r>
      <w:r w:rsidRPr="00BB302F">
        <w:rPr>
          <w:rFonts w:asciiTheme="majorHAnsi" w:hAnsiTheme="majorHAnsi" w:cstheme="majorHAnsi"/>
          <w:noProof/>
          <w:sz w:val="22"/>
          <w:szCs w:val="22"/>
        </w:rPr>
        <w:t>, list of references, and a writing sample. Only those applicants invited to attend interviews will be contacted.</w:t>
      </w:r>
    </w:p>
    <w:p w14:paraId="1890ADBC" w14:textId="77777777" w:rsidR="009E525C" w:rsidRPr="00BB302F" w:rsidRDefault="009E525C" w:rsidP="009E525C">
      <w:pPr>
        <w:rPr>
          <w:rFonts w:asciiTheme="majorHAnsi" w:hAnsiTheme="majorHAnsi" w:cstheme="majorHAnsi"/>
          <w:noProof/>
          <w:sz w:val="22"/>
          <w:szCs w:val="22"/>
        </w:rPr>
      </w:pPr>
    </w:p>
    <w:p w14:paraId="0165C79D" w14:textId="6A6B328B" w:rsidR="00BC2D8A" w:rsidRDefault="00BC2D8A" w:rsidP="00BC2D8A">
      <w:pPr>
        <w:pStyle w:val="BodyText"/>
        <w:rPr>
          <w:rFonts w:cs="Arial"/>
          <w:b w:val="0"/>
          <w:bCs/>
          <w:szCs w:val="22"/>
        </w:rPr>
      </w:pPr>
      <w:r>
        <w:rPr>
          <w:rFonts w:cs="Arial"/>
          <w:b w:val="0"/>
          <w:bCs/>
          <w:szCs w:val="22"/>
        </w:rPr>
        <w:t xml:space="preserve">To complete the online application, please visit our website at </w:t>
      </w:r>
      <w:hyperlink r:id="rId8" w:history="1">
        <w:r w:rsidRPr="00DF4736">
          <w:rPr>
            <w:rStyle w:val="Hyperlink"/>
            <w:rFonts w:cs="Arial"/>
            <w:b w:val="0"/>
            <w:bCs/>
            <w:szCs w:val="22"/>
          </w:rPr>
          <w:t>https://www.courts.ca.gov/careers.htm</w:t>
        </w:r>
      </w:hyperlink>
      <w:r w:rsidR="009D3A6B">
        <w:rPr>
          <w:rFonts w:cs="Arial"/>
          <w:b w:val="0"/>
          <w:bCs/>
          <w:szCs w:val="22"/>
        </w:rPr>
        <w:t xml:space="preserve"> and search for Job ID #</w:t>
      </w:r>
      <w:r w:rsidR="000309C4">
        <w:rPr>
          <w:rFonts w:cs="Arial"/>
          <w:b w:val="0"/>
          <w:bCs/>
          <w:szCs w:val="22"/>
        </w:rPr>
        <w:t>5650</w:t>
      </w:r>
      <w:r>
        <w:rPr>
          <w:rFonts w:cs="Arial"/>
          <w:b w:val="0"/>
          <w:bCs/>
          <w:szCs w:val="22"/>
        </w:rPr>
        <w:t>.</w:t>
      </w:r>
    </w:p>
    <w:p w14:paraId="38A77BFF" w14:textId="77777777" w:rsidR="00BB302F" w:rsidRPr="00BB302F" w:rsidRDefault="00BB302F" w:rsidP="009E525C">
      <w:pPr>
        <w:rPr>
          <w:rFonts w:asciiTheme="majorHAnsi" w:hAnsiTheme="majorHAnsi" w:cstheme="majorHAnsi"/>
          <w:noProof/>
          <w:sz w:val="22"/>
          <w:szCs w:val="22"/>
        </w:rPr>
      </w:pPr>
    </w:p>
    <w:p w14:paraId="0C4CB4B1" w14:textId="77777777" w:rsidR="009E525C" w:rsidRPr="00BB302F" w:rsidRDefault="00627194" w:rsidP="009E525C">
      <w:pPr>
        <w:rPr>
          <w:rFonts w:asciiTheme="majorHAnsi" w:hAnsiTheme="majorHAnsi" w:cstheme="majorHAnsi"/>
          <w:noProof/>
          <w:sz w:val="22"/>
          <w:szCs w:val="22"/>
        </w:rPr>
      </w:pPr>
      <w:r w:rsidRPr="00BB302F">
        <w:rPr>
          <w:rFonts w:asciiTheme="majorHAnsi" w:hAnsiTheme="majorHAnsi" w:cstheme="majorHAnsi"/>
          <w:noProof/>
          <w:sz w:val="22"/>
          <w:szCs w:val="22"/>
        </w:rPr>
        <w:t>The Judicial Council provides reasonable accommodation to applicants with disabilities w</w:t>
      </w:r>
      <w:r w:rsidR="001C3FF3">
        <w:rPr>
          <w:rFonts w:asciiTheme="majorHAnsi" w:hAnsiTheme="majorHAnsi" w:cstheme="majorHAnsi"/>
          <w:noProof/>
          <w:sz w:val="22"/>
          <w:szCs w:val="22"/>
        </w:rPr>
        <w:t xml:space="preserve">ho request such accommodation. </w:t>
      </w:r>
      <w:r w:rsidRPr="00BB302F">
        <w:rPr>
          <w:rFonts w:asciiTheme="majorHAnsi" w:hAnsiTheme="majorHAnsi" w:cstheme="majorHAnsi"/>
          <w:noProof/>
          <w:sz w:val="22"/>
          <w:szCs w:val="22"/>
        </w:rPr>
        <w:t xml:space="preserve">Reasonable accommodation needs should be requested through Human Resources at (415) 865-4260. </w:t>
      </w:r>
      <w:r w:rsidR="009E525C" w:rsidRPr="00BB302F">
        <w:rPr>
          <w:rFonts w:asciiTheme="majorHAnsi" w:hAnsiTheme="majorHAnsi" w:cstheme="majorHAnsi"/>
          <w:noProof/>
          <w:sz w:val="22"/>
          <w:szCs w:val="22"/>
        </w:rPr>
        <w:t>Telecommunications Device for the Deaf</w:t>
      </w:r>
      <w:r w:rsidRPr="00BB302F">
        <w:rPr>
          <w:rFonts w:asciiTheme="majorHAnsi" w:hAnsiTheme="majorHAnsi" w:cstheme="majorHAnsi"/>
          <w:noProof/>
          <w:sz w:val="22"/>
          <w:szCs w:val="22"/>
        </w:rPr>
        <w:t xml:space="preserve"> </w:t>
      </w:r>
      <w:r w:rsidR="00E90445" w:rsidRPr="00BB302F">
        <w:rPr>
          <w:rFonts w:asciiTheme="majorHAnsi" w:hAnsiTheme="majorHAnsi" w:cstheme="majorHAnsi"/>
          <w:noProof/>
          <w:sz w:val="22"/>
          <w:szCs w:val="22"/>
        </w:rPr>
        <w:t xml:space="preserve">(415) </w:t>
      </w:r>
      <w:r w:rsidRPr="00BB302F">
        <w:rPr>
          <w:rFonts w:asciiTheme="majorHAnsi" w:hAnsiTheme="majorHAnsi" w:cstheme="majorHAnsi"/>
          <w:noProof/>
          <w:sz w:val="22"/>
          <w:szCs w:val="22"/>
        </w:rPr>
        <w:t>865-4272.</w:t>
      </w:r>
    </w:p>
    <w:p w14:paraId="75BC9B13" w14:textId="77777777" w:rsidR="009E525C" w:rsidRPr="00BB302F" w:rsidRDefault="009E525C" w:rsidP="009E525C">
      <w:pPr>
        <w:rPr>
          <w:rFonts w:asciiTheme="majorHAnsi" w:hAnsiTheme="majorHAnsi" w:cstheme="majorHAnsi"/>
          <w:noProof/>
          <w:sz w:val="22"/>
          <w:szCs w:val="22"/>
        </w:rPr>
      </w:pPr>
    </w:p>
    <w:p w14:paraId="5F96319E" w14:textId="6D86FCDA" w:rsidR="00BB302F" w:rsidRPr="00BB302F" w:rsidRDefault="00161054" w:rsidP="00BB302F">
      <w:pPr>
        <w:pStyle w:val="BodyText"/>
        <w:rPr>
          <w:rFonts w:asciiTheme="majorHAnsi" w:hAnsiTheme="majorHAnsi" w:cstheme="majorHAnsi"/>
          <w:bCs/>
          <w:szCs w:val="22"/>
        </w:rPr>
      </w:pPr>
      <w:r>
        <w:rPr>
          <w:rFonts w:asciiTheme="majorHAnsi" w:hAnsiTheme="majorHAnsi" w:cstheme="majorHAnsi"/>
          <w:bCs/>
          <w:szCs w:val="22"/>
        </w:rPr>
        <w:t>OTHER INFORMATION</w:t>
      </w:r>
    </w:p>
    <w:p w14:paraId="1FFA7535" w14:textId="6396CEDA" w:rsidR="00BB302F" w:rsidRPr="00BB302F" w:rsidRDefault="00161054" w:rsidP="00BB302F">
      <w:pPr>
        <w:pStyle w:val="BodyText"/>
        <w:rPr>
          <w:rFonts w:asciiTheme="majorHAnsi" w:hAnsiTheme="majorHAnsi" w:cstheme="majorHAnsi"/>
          <w:b w:val="0"/>
          <w:bCs/>
          <w:szCs w:val="22"/>
        </w:rPr>
      </w:pPr>
      <w:r>
        <w:rPr>
          <w:rFonts w:asciiTheme="majorHAnsi" w:hAnsiTheme="majorHAnsi" w:cstheme="majorHAnsi"/>
          <w:b w:val="0"/>
          <w:bCs/>
          <w:szCs w:val="22"/>
        </w:rPr>
        <w:t>Please note, i</w:t>
      </w:r>
      <w:r w:rsidR="00BB302F" w:rsidRPr="00BB302F">
        <w:rPr>
          <w:rFonts w:asciiTheme="majorHAnsi" w:hAnsiTheme="majorHAnsi" w:cstheme="majorHAnsi"/>
          <w:b w:val="0"/>
          <w:bCs/>
          <w:szCs w:val="22"/>
        </w:rPr>
        <w:t xml:space="preserve">f you are selected for hire, the Supreme Court </w:t>
      </w:r>
      <w:r w:rsidR="000309C4">
        <w:rPr>
          <w:rFonts w:asciiTheme="majorHAnsi" w:hAnsiTheme="majorHAnsi" w:cstheme="majorHAnsi"/>
          <w:b w:val="0"/>
          <w:bCs/>
          <w:szCs w:val="22"/>
        </w:rPr>
        <w:t xml:space="preserve">of California </w:t>
      </w:r>
      <w:r w:rsidR="00BB302F" w:rsidRPr="00BB302F">
        <w:rPr>
          <w:rFonts w:asciiTheme="majorHAnsi" w:hAnsiTheme="majorHAnsi" w:cstheme="majorHAnsi"/>
          <w:b w:val="0"/>
          <w:bCs/>
          <w:szCs w:val="22"/>
        </w:rPr>
        <w:t xml:space="preserve">will require verification of employment eligibility or authorization to legally work in the United States.  </w:t>
      </w:r>
    </w:p>
    <w:p w14:paraId="666F40ED" w14:textId="77777777" w:rsidR="00BB302F" w:rsidRPr="00BB302F" w:rsidRDefault="00BB302F" w:rsidP="009E525C">
      <w:pPr>
        <w:rPr>
          <w:rFonts w:asciiTheme="majorHAnsi" w:hAnsiTheme="majorHAnsi" w:cstheme="majorHAnsi"/>
          <w:noProof/>
          <w:sz w:val="22"/>
          <w:szCs w:val="22"/>
        </w:rPr>
      </w:pPr>
    </w:p>
    <w:p w14:paraId="551AB9A9" w14:textId="77777777" w:rsidR="00775299" w:rsidRPr="00BB302F" w:rsidRDefault="00775299" w:rsidP="00775299">
      <w:pPr>
        <w:rPr>
          <w:rFonts w:asciiTheme="majorHAnsi" w:hAnsiTheme="majorHAnsi" w:cstheme="majorHAnsi"/>
          <w:sz w:val="22"/>
          <w:szCs w:val="22"/>
        </w:rPr>
      </w:pPr>
    </w:p>
    <w:p w14:paraId="7D516201" w14:textId="77777777" w:rsidR="00775299" w:rsidRPr="00BB302F" w:rsidRDefault="00775299" w:rsidP="00775299">
      <w:pPr>
        <w:rPr>
          <w:rFonts w:asciiTheme="majorHAnsi" w:hAnsiTheme="majorHAnsi" w:cstheme="majorHAnsi"/>
          <w:b/>
          <w:bCs/>
          <w:sz w:val="22"/>
          <w:szCs w:val="22"/>
        </w:rPr>
      </w:pPr>
      <w:r w:rsidRPr="00BB302F">
        <w:rPr>
          <w:rFonts w:asciiTheme="majorHAnsi" w:hAnsiTheme="majorHAnsi" w:cstheme="majorHAnsi"/>
          <w:b/>
          <w:bCs/>
          <w:sz w:val="22"/>
          <w:szCs w:val="22"/>
        </w:rPr>
        <w:t xml:space="preserve">PAY AND BENEFITS </w:t>
      </w:r>
    </w:p>
    <w:p w14:paraId="1B14F609" w14:textId="1BF75798" w:rsidR="00775299" w:rsidRDefault="00775299" w:rsidP="00775299">
      <w:pPr>
        <w:rPr>
          <w:rFonts w:asciiTheme="majorHAnsi" w:hAnsiTheme="majorHAnsi" w:cstheme="majorHAnsi"/>
          <w:color w:val="000000"/>
          <w:sz w:val="22"/>
          <w:szCs w:val="22"/>
        </w:rPr>
      </w:pPr>
      <w:r w:rsidRPr="00BB302F">
        <w:rPr>
          <w:rFonts w:asciiTheme="majorHAnsi" w:hAnsiTheme="majorHAnsi" w:cstheme="majorHAnsi"/>
          <w:sz w:val="22"/>
          <w:szCs w:val="22"/>
        </w:rPr>
        <w:t>(Starting level and salary commensurate with experience</w:t>
      </w:r>
      <w:r w:rsidRPr="00BB302F">
        <w:rPr>
          <w:rFonts w:asciiTheme="majorHAnsi" w:hAnsiTheme="majorHAnsi" w:cstheme="majorHAnsi"/>
          <w:color w:val="000000"/>
          <w:sz w:val="22"/>
          <w:szCs w:val="22"/>
        </w:rPr>
        <w:t>)</w:t>
      </w:r>
    </w:p>
    <w:p w14:paraId="7AE83144" w14:textId="77777777" w:rsidR="0097508E" w:rsidRPr="00BB302F" w:rsidRDefault="0097508E" w:rsidP="00775299">
      <w:pPr>
        <w:rPr>
          <w:rFonts w:asciiTheme="majorHAnsi" w:hAnsiTheme="majorHAnsi" w:cstheme="majorHAnsi"/>
          <w:color w:val="000000"/>
          <w:sz w:val="22"/>
          <w:szCs w:val="22"/>
        </w:rPr>
      </w:pPr>
    </w:p>
    <w:p w14:paraId="0E2F899E" w14:textId="77777777" w:rsidR="004F617F" w:rsidRPr="00166382" w:rsidRDefault="004F617F" w:rsidP="004F617F">
      <w:pPr>
        <w:pStyle w:val="BodyText3"/>
        <w:tabs>
          <w:tab w:val="left" w:pos="3600"/>
        </w:tabs>
        <w:rPr>
          <w:rFonts w:cs="Arial"/>
          <w:b/>
          <w:i/>
          <w:szCs w:val="22"/>
        </w:rPr>
      </w:pPr>
      <w:r w:rsidRPr="00166382">
        <w:rPr>
          <w:rFonts w:cs="Arial"/>
          <w:i/>
          <w:szCs w:val="22"/>
        </w:rPr>
        <w:t>Level A Supreme Court Attorney Salary: $</w:t>
      </w:r>
      <w:r>
        <w:rPr>
          <w:rFonts w:cs="Arial"/>
          <w:i/>
          <w:szCs w:val="22"/>
        </w:rPr>
        <w:t>6</w:t>
      </w:r>
      <w:r w:rsidRPr="00166382">
        <w:rPr>
          <w:rFonts w:cs="Arial"/>
          <w:i/>
          <w:szCs w:val="22"/>
        </w:rPr>
        <w:t>,</w:t>
      </w:r>
      <w:r w:rsidR="009D3A6B">
        <w:rPr>
          <w:rFonts w:cs="Arial"/>
          <w:i/>
          <w:szCs w:val="22"/>
        </w:rPr>
        <w:t>3</w:t>
      </w:r>
      <w:r>
        <w:rPr>
          <w:rFonts w:cs="Arial"/>
          <w:i/>
          <w:szCs w:val="22"/>
        </w:rPr>
        <w:t>2</w:t>
      </w:r>
      <w:r w:rsidR="009D3A6B">
        <w:rPr>
          <w:rFonts w:cs="Arial"/>
          <w:i/>
          <w:szCs w:val="22"/>
        </w:rPr>
        <w:t>3</w:t>
      </w:r>
      <w:r w:rsidRPr="00166382">
        <w:rPr>
          <w:rFonts w:cs="Arial"/>
          <w:i/>
          <w:szCs w:val="22"/>
        </w:rPr>
        <w:t xml:space="preserve"> per month</w:t>
      </w:r>
    </w:p>
    <w:p w14:paraId="50BF3DC7" w14:textId="77777777" w:rsidR="004F617F" w:rsidRPr="00166382" w:rsidRDefault="004F617F" w:rsidP="004F617F">
      <w:pPr>
        <w:pStyle w:val="BodyText3"/>
        <w:tabs>
          <w:tab w:val="left" w:pos="3600"/>
        </w:tabs>
        <w:rPr>
          <w:rFonts w:cs="Arial"/>
          <w:b/>
          <w:i/>
          <w:szCs w:val="22"/>
        </w:rPr>
      </w:pPr>
      <w:r w:rsidRPr="00166382">
        <w:rPr>
          <w:rFonts w:cs="Arial"/>
          <w:i/>
          <w:szCs w:val="22"/>
        </w:rPr>
        <w:t>Level B Supreme Court Attorney Salary: $</w:t>
      </w:r>
      <w:r>
        <w:rPr>
          <w:rFonts w:cs="Arial"/>
          <w:i/>
          <w:szCs w:val="22"/>
        </w:rPr>
        <w:t>7,</w:t>
      </w:r>
      <w:r w:rsidR="009D3A6B">
        <w:rPr>
          <w:rFonts w:cs="Arial"/>
          <w:i/>
          <w:szCs w:val="22"/>
        </w:rPr>
        <w:t>651</w:t>
      </w:r>
      <w:r>
        <w:rPr>
          <w:rFonts w:cs="Arial"/>
          <w:i/>
          <w:szCs w:val="22"/>
        </w:rPr>
        <w:t xml:space="preserve"> - $9,</w:t>
      </w:r>
      <w:r w:rsidR="009D3A6B">
        <w:rPr>
          <w:rFonts w:cs="Arial"/>
          <w:i/>
          <w:szCs w:val="22"/>
        </w:rPr>
        <w:t>72</w:t>
      </w:r>
      <w:r>
        <w:rPr>
          <w:rFonts w:cs="Arial"/>
          <w:i/>
          <w:szCs w:val="22"/>
        </w:rPr>
        <w:t>2</w:t>
      </w:r>
      <w:r w:rsidRPr="00166382">
        <w:rPr>
          <w:rFonts w:cs="Arial"/>
          <w:i/>
          <w:szCs w:val="22"/>
        </w:rPr>
        <w:t xml:space="preserve"> per month</w:t>
      </w:r>
    </w:p>
    <w:p w14:paraId="53B1CACA" w14:textId="77777777" w:rsidR="004F617F" w:rsidRPr="00166382" w:rsidRDefault="004F617F" w:rsidP="004F617F">
      <w:pPr>
        <w:pStyle w:val="BodyText3"/>
        <w:tabs>
          <w:tab w:val="left" w:pos="3600"/>
        </w:tabs>
        <w:rPr>
          <w:rFonts w:cs="Arial"/>
          <w:b/>
          <w:bCs/>
          <w:i/>
          <w:szCs w:val="22"/>
        </w:rPr>
      </w:pPr>
      <w:r w:rsidRPr="00166382">
        <w:rPr>
          <w:rFonts w:cs="Arial"/>
          <w:i/>
          <w:szCs w:val="22"/>
        </w:rPr>
        <w:t xml:space="preserve">Level C Supreme Court Attorney </w:t>
      </w:r>
      <w:r w:rsidRPr="00166382">
        <w:rPr>
          <w:rFonts w:cs="Arial"/>
          <w:bCs/>
          <w:i/>
          <w:szCs w:val="22"/>
        </w:rPr>
        <w:t>Salary: $</w:t>
      </w:r>
      <w:r>
        <w:rPr>
          <w:rFonts w:cs="Arial"/>
          <w:bCs/>
          <w:i/>
          <w:szCs w:val="22"/>
        </w:rPr>
        <w:t>8,</w:t>
      </w:r>
      <w:r w:rsidR="009D3A6B">
        <w:rPr>
          <w:rFonts w:cs="Arial"/>
          <w:bCs/>
          <w:i/>
          <w:szCs w:val="22"/>
        </w:rPr>
        <w:t>413</w:t>
      </w:r>
      <w:r w:rsidRPr="00166382">
        <w:rPr>
          <w:rFonts w:cs="Arial"/>
          <w:bCs/>
          <w:i/>
          <w:szCs w:val="22"/>
        </w:rPr>
        <w:t xml:space="preserve"> - $</w:t>
      </w:r>
      <w:r>
        <w:rPr>
          <w:rFonts w:cs="Arial"/>
          <w:bCs/>
          <w:i/>
          <w:szCs w:val="22"/>
        </w:rPr>
        <w:t>10,</w:t>
      </w:r>
      <w:r w:rsidR="009D3A6B">
        <w:rPr>
          <w:rFonts w:cs="Arial"/>
          <w:bCs/>
          <w:i/>
          <w:szCs w:val="22"/>
        </w:rPr>
        <w:t>690</w:t>
      </w:r>
      <w:r w:rsidRPr="00166382">
        <w:rPr>
          <w:rFonts w:cs="Arial"/>
          <w:bCs/>
          <w:i/>
          <w:szCs w:val="22"/>
        </w:rPr>
        <w:t xml:space="preserve"> per month</w:t>
      </w:r>
    </w:p>
    <w:p w14:paraId="66BD9CDE" w14:textId="4B3A36DA" w:rsidR="004F617F" w:rsidRDefault="004F617F" w:rsidP="004F617F">
      <w:pPr>
        <w:pStyle w:val="BodyText3"/>
        <w:tabs>
          <w:tab w:val="left" w:pos="3600"/>
        </w:tabs>
        <w:rPr>
          <w:rFonts w:cs="Arial"/>
          <w:bCs/>
          <w:i/>
          <w:szCs w:val="22"/>
        </w:rPr>
      </w:pPr>
      <w:r w:rsidRPr="00166382">
        <w:rPr>
          <w:rFonts w:cs="Arial"/>
          <w:i/>
          <w:szCs w:val="22"/>
        </w:rPr>
        <w:t xml:space="preserve">Level D Supreme Court Attorney </w:t>
      </w:r>
      <w:r w:rsidRPr="00166382">
        <w:rPr>
          <w:rFonts w:cs="Arial"/>
          <w:bCs/>
          <w:i/>
          <w:szCs w:val="22"/>
        </w:rPr>
        <w:t>Salary: $</w:t>
      </w:r>
      <w:r>
        <w:rPr>
          <w:rFonts w:cs="Arial"/>
          <w:bCs/>
          <w:i/>
          <w:szCs w:val="22"/>
        </w:rPr>
        <w:t>9,</w:t>
      </w:r>
      <w:r w:rsidR="009D3A6B">
        <w:rPr>
          <w:rFonts w:cs="Arial"/>
          <w:bCs/>
          <w:i/>
          <w:szCs w:val="22"/>
        </w:rPr>
        <w:t>685</w:t>
      </w:r>
      <w:r w:rsidRPr="00166382">
        <w:rPr>
          <w:rFonts w:cs="Arial"/>
          <w:bCs/>
          <w:i/>
          <w:szCs w:val="22"/>
        </w:rPr>
        <w:t xml:space="preserve"> - $1</w:t>
      </w:r>
      <w:r>
        <w:rPr>
          <w:rFonts w:cs="Arial"/>
          <w:bCs/>
          <w:i/>
          <w:szCs w:val="22"/>
        </w:rPr>
        <w:t>2,</w:t>
      </w:r>
      <w:r w:rsidR="009D3A6B">
        <w:rPr>
          <w:rFonts w:cs="Arial"/>
          <w:bCs/>
          <w:i/>
          <w:szCs w:val="22"/>
        </w:rPr>
        <w:t>923</w:t>
      </w:r>
      <w:r w:rsidRPr="00166382">
        <w:rPr>
          <w:rFonts w:cs="Arial"/>
          <w:bCs/>
          <w:i/>
          <w:szCs w:val="22"/>
        </w:rPr>
        <w:t xml:space="preserve"> per month</w:t>
      </w:r>
    </w:p>
    <w:p w14:paraId="135722AA" w14:textId="201FB732" w:rsidR="0097508E" w:rsidRPr="00166382" w:rsidRDefault="0097508E" w:rsidP="004F617F">
      <w:pPr>
        <w:pStyle w:val="BodyText3"/>
        <w:tabs>
          <w:tab w:val="left" w:pos="3600"/>
        </w:tabs>
        <w:rPr>
          <w:rFonts w:cs="Arial"/>
          <w:b/>
          <w:bCs/>
          <w:i/>
          <w:szCs w:val="22"/>
        </w:rPr>
      </w:pPr>
      <w:r>
        <w:rPr>
          <w:rFonts w:cs="Arial"/>
          <w:bCs/>
          <w:i/>
          <w:szCs w:val="22"/>
        </w:rPr>
        <w:t>Senior Supreme Court Attorney Salary: $10,960 - $14,628 per month</w:t>
      </w:r>
    </w:p>
    <w:p w14:paraId="1337E9A9" w14:textId="77777777" w:rsidR="008A363B" w:rsidRPr="00BB302F" w:rsidRDefault="008A363B" w:rsidP="008A363B">
      <w:pPr>
        <w:tabs>
          <w:tab w:val="left" w:pos="3600"/>
        </w:tabs>
        <w:rPr>
          <w:rFonts w:asciiTheme="majorHAnsi" w:hAnsiTheme="majorHAnsi" w:cstheme="majorHAnsi"/>
          <w:sz w:val="22"/>
          <w:szCs w:val="22"/>
        </w:rPr>
      </w:pPr>
    </w:p>
    <w:p w14:paraId="630BB948" w14:textId="77777777" w:rsidR="00775299" w:rsidRPr="00BB302F" w:rsidRDefault="00775299" w:rsidP="00775299">
      <w:pPr>
        <w:tabs>
          <w:tab w:val="left" w:pos="1710"/>
        </w:tabs>
        <w:rPr>
          <w:rFonts w:asciiTheme="majorHAnsi" w:hAnsiTheme="majorHAnsi" w:cstheme="majorHAnsi"/>
          <w:sz w:val="22"/>
          <w:szCs w:val="22"/>
        </w:rPr>
      </w:pPr>
    </w:p>
    <w:p w14:paraId="53CFE489" w14:textId="77777777" w:rsidR="00775299" w:rsidRPr="004F617F" w:rsidRDefault="00775299" w:rsidP="00775299">
      <w:pPr>
        <w:pStyle w:val="BodyText"/>
        <w:rPr>
          <w:rFonts w:asciiTheme="majorHAnsi" w:hAnsiTheme="majorHAnsi" w:cstheme="majorHAnsi"/>
          <w:szCs w:val="22"/>
        </w:rPr>
      </w:pPr>
      <w:bookmarkStart w:id="1" w:name="OLE_LINK6"/>
      <w:bookmarkStart w:id="2" w:name="OLE_LINK7"/>
      <w:r w:rsidRPr="004F617F">
        <w:rPr>
          <w:rFonts w:asciiTheme="majorHAnsi" w:hAnsiTheme="majorHAnsi" w:cstheme="majorHAnsi"/>
          <w:szCs w:val="22"/>
        </w:rPr>
        <w:t>Some highlights of our benefits package for qualifying employees include:</w:t>
      </w:r>
    </w:p>
    <w:bookmarkEnd w:id="1"/>
    <w:bookmarkEnd w:id="2"/>
    <w:p w14:paraId="697F2C64" w14:textId="77777777" w:rsidR="00775299" w:rsidRPr="00BB302F" w:rsidRDefault="00775299" w:rsidP="00775299">
      <w:pPr>
        <w:pStyle w:val="BodyText"/>
        <w:numPr>
          <w:ilvl w:val="0"/>
          <w:numId w:val="1"/>
        </w:numPr>
        <w:tabs>
          <w:tab w:val="clear" w:pos="2880"/>
        </w:tabs>
        <w:ind w:left="360"/>
        <w:rPr>
          <w:rFonts w:asciiTheme="majorHAnsi" w:hAnsiTheme="majorHAnsi" w:cstheme="majorHAnsi"/>
          <w:b w:val="0"/>
          <w:szCs w:val="22"/>
        </w:rPr>
      </w:pPr>
      <w:r w:rsidRPr="00BB302F">
        <w:rPr>
          <w:rFonts w:asciiTheme="majorHAnsi" w:hAnsiTheme="majorHAnsi" w:cstheme="majorHAnsi"/>
          <w:b w:val="0"/>
          <w:szCs w:val="22"/>
        </w:rPr>
        <w:t>Health/Dental/Vision benefits program</w:t>
      </w:r>
    </w:p>
    <w:p w14:paraId="4ED6E340" w14:textId="77777777" w:rsidR="00775299" w:rsidRPr="00BB302F" w:rsidRDefault="00775299" w:rsidP="00775299">
      <w:pPr>
        <w:pStyle w:val="BodyText"/>
        <w:numPr>
          <w:ilvl w:val="0"/>
          <w:numId w:val="1"/>
        </w:numPr>
        <w:tabs>
          <w:tab w:val="clear" w:pos="2880"/>
        </w:tabs>
        <w:ind w:left="360"/>
        <w:rPr>
          <w:rFonts w:asciiTheme="majorHAnsi" w:hAnsiTheme="majorHAnsi" w:cstheme="majorHAnsi"/>
          <w:b w:val="0"/>
          <w:szCs w:val="22"/>
        </w:rPr>
      </w:pPr>
      <w:r w:rsidRPr="00BB302F">
        <w:rPr>
          <w:rFonts w:asciiTheme="majorHAnsi" w:hAnsiTheme="majorHAnsi" w:cstheme="majorHAnsi"/>
          <w:b w:val="0"/>
          <w:szCs w:val="22"/>
        </w:rPr>
        <w:t>13 paid holidays per calendar year</w:t>
      </w:r>
    </w:p>
    <w:p w14:paraId="24D8EFCF" w14:textId="77777777" w:rsidR="00775299" w:rsidRPr="00BB302F" w:rsidRDefault="00775299" w:rsidP="00775299">
      <w:pPr>
        <w:pStyle w:val="BodyText"/>
        <w:numPr>
          <w:ilvl w:val="0"/>
          <w:numId w:val="1"/>
        </w:numPr>
        <w:tabs>
          <w:tab w:val="clear" w:pos="2880"/>
        </w:tabs>
        <w:ind w:left="360"/>
        <w:rPr>
          <w:rFonts w:asciiTheme="majorHAnsi" w:hAnsiTheme="majorHAnsi" w:cstheme="majorHAnsi"/>
          <w:b w:val="0"/>
          <w:szCs w:val="22"/>
        </w:rPr>
      </w:pPr>
      <w:r w:rsidRPr="00BB302F">
        <w:rPr>
          <w:rFonts w:asciiTheme="majorHAnsi" w:hAnsiTheme="majorHAnsi" w:cstheme="majorHAnsi"/>
          <w:b w:val="0"/>
          <w:szCs w:val="22"/>
        </w:rPr>
        <w:t>Choice of Annual Leave or Sick/Vacation Leave</w:t>
      </w:r>
    </w:p>
    <w:p w14:paraId="31749EB5" w14:textId="77777777" w:rsidR="00775299" w:rsidRPr="00BB302F" w:rsidRDefault="00775299" w:rsidP="00775299">
      <w:pPr>
        <w:pStyle w:val="BodyText"/>
        <w:numPr>
          <w:ilvl w:val="0"/>
          <w:numId w:val="1"/>
        </w:numPr>
        <w:tabs>
          <w:tab w:val="clear" w:pos="2880"/>
        </w:tabs>
        <w:ind w:left="360"/>
        <w:rPr>
          <w:rFonts w:asciiTheme="majorHAnsi" w:hAnsiTheme="majorHAnsi" w:cstheme="majorHAnsi"/>
          <w:b w:val="0"/>
          <w:szCs w:val="22"/>
        </w:rPr>
      </w:pPr>
      <w:r w:rsidRPr="00BB302F">
        <w:rPr>
          <w:rFonts w:asciiTheme="majorHAnsi" w:hAnsiTheme="majorHAnsi" w:cstheme="majorHAnsi"/>
          <w:b w:val="0"/>
          <w:szCs w:val="22"/>
        </w:rPr>
        <w:t>1 personal holiday per year</w:t>
      </w:r>
    </w:p>
    <w:p w14:paraId="61F95CAB" w14:textId="09B93A64" w:rsidR="00775299" w:rsidRPr="00BB302F" w:rsidRDefault="0097508E" w:rsidP="00775299">
      <w:pPr>
        <w:pStyle w:val="BodyText"/>
        <w:numPr>
          <w:ilvl w:val="0"/>
          <w:numId w:val="1"/>
        </w:numPr>
        <w:tabs>
          <w:tab w:val="clear" w:pos="2880"/>
        </w:tabs>
        <w:ind w:left="360"/>
        <w:rPr>
          <w:rFonts w:asciiTheme="majorHAnsi" w:hAnsiTheme="majorHAnsi" w:cstheme="majorHAnsi"/>
          <w:b w:val="0"/>
          <w:szCs w:val="22"/>
        </w:rPr>
      </w:pPr>
      <w:r>
        <w:rPr>
          <w:rFonts w:asciiTheme="majorHAnsi" w:hAnsiTheme="majorHAnsi" w:cstheme="majorHAnsi"/>
          <w:b w:val="0"/>
          <w:szCs w:val="22"/>
        </w:rPr>
        <w:t xml:space="preserve">Up to </w:t>
      </w:r>
      <w:r w:rsidR="00775299" w:rsidRPr="00BB302F">
        <w:rPr>
          <w:rFonts w:asciiTheme="majorHAnsi" w:hAnsiTheme="majorHAnsi" w:cstheme="majorHAnsi"/>
          <w:b w:val="0"/>
          <w:szCs w:val="22"/>
        </w:rPr>
        <w:t>$1</w:t>
      </w:r>
      <w:r w:rsidR="008A363B" w:rsidRPr="00BB302F">
        <w:rPr>
          <w:rFonts w:asciiTheme="majorHAnsi" w:hAnsiTheme="majorHAnsi" w:cstheme="majorHAnsi"/>
          <w:b w:val="0"/>
          <w:szCs w:val="22"/>
        </w:rPr>
        <w:t>3</w:t>
      </w:r>
      <w:r w:rsidR="004514F8" w:rsidRPr="00BB302F">
        <w:rPr>
          <w:rFonts w:asciiTheme="majorHAnsi" w:hAnsiTheme="majorHAnsi" w:cstheme="majorHAnsi"/>
          <w:b w:val="0"/>
          <w:szCs w:val="22"/>
        </w:rPr>
        <w:t>0</w:t>
      </w:r>
      <w:r w:rsidR="00775299" w:rsidRPr="00BB302F">
        <w:rPr>
          <w:rFonts w:asciiTheme="majorHAnsi" w:hAnsiTheme="majorHAnsi" w:cstheme="majorHAnsi"/>
          <w:b w:val="0"/>
          <w:szCs w:val="22"/>
        </w:rPr>
        <w:t xml:space="preserve"> per month</w:t>
      </w:r>
      <w:r>
        <w:rPr>
          <w:rFonts w:asciiTheme="majorHAnsi" w:hAnsiTheme="majorHAnsi" w:cstheme="majorHAnsi"/>
          <w:b w:val="0"/>
          <w:szCs w:val="22"/>
        </w:rPr>
        <w:t xml:space="preserve"> reimbursement for qualifying commuting costs</w:t>
      </w:r>
    </w:p>
    <w:p w14:paraId="366500EF" w14:textId="77777777" w:rsidR="00775299" w:rsidRPr="00BB302F" w:rsidRDefault="00775299" w:rsidP="00775299">
      <w:pPr>
        <w:pStyle w:val="BodyText"/>
        <w:numPr>
          <w:ilvl w:val="0"/>
          <w:numId w:val="1"/>
        </w:numPr>
        <w:tabs>
          <w:tab w:val="clear" w:pos="2880"/>
        </w:tabs>
        <w:ind w:left="360"/>
        <w:rPr>
          <w:rFonts w:asciiTheme="majorHAnsi" w:hAnsiTheme="majorHAnsi" w:cstheme="majorHAnsi"/>
          <w:b w:val="0"/>
          <w:szCs w:val="22"/>
        </w:rPr>
      </w:pPr>
      <w:r w:rsidRPr="00BB302F">
        <w:rPr>
          <w:rFonts w:asciiTheme="majorHAnsi" w:hAnsiTheme="majorHAnsi" w:cstheme="majorHAnsi"/>
          <w:b w:val="0"/>
          <w:szCs w:val="22"/>
        </w:rPr>
        <w:lastRenderedPageBreak/>
        <w:t>CalPERS Retirement Plan</w:t>
      </w:r>
    </w:p>
    <w:p w14:paraId="5BE1B17B" w14:textId="77777777" w:rsidR="00775299" w:rsidRPr="00BB302F" w:rsidRDefault="00775299" w:rsidP="00775299">
      <w:pPr>
        <w:pStyle w:val="BodyText"/>
        <w:numPr>
          <w:ilvl w:val="0"/>
          <w:numId w:val="1"/>
        </w:numPr>
        <w:tabs>
          <w:tab w:val="clear" w:pos="2880"/>
        </w:tabs>
        <w:ind w:left="360"/>
        <w:rPr>
          <w:rFonts w:asciiTheme="majorHAnsi" w:hAnsiTheme="majorHAnsi" w:cstheme="majorHAnsi"/>
          <w:b w:val="0"/>
          <w:szCs w:val="22"/>
        </w:rPr>
      </w:pPr>
      <w:r w:rsidRPr="00BB302F">
        <w:rPr>
          <w:rFonts w:asciiTheme="majorHAnsi" w:hAnsiTheme="majorHAnsi" w:cstheme="majorHAnsi"/>
          <w:b w:val="0"/>
          <w:szCs w:val="22"/>
        </w:rPr>
        <w:t>401(k) and 457 deferred compensation plans</w:t>
      </w:r>
    </w:p>
    <w:p w14:paraId="7C62A1A8" w14:textId="77777777" w:rsidR="00775299" w:rsidRPr="00BB302F" w:rsidRDefault="00775299" w:rsidP="00775299">
      <w:pPr>
        <w:pStyle w:val="BodyText"/>
        <w:numPr>
          <w:ilvl w:val="0"/>
          <w:numId w:val="1"/>
        </w:numPr>
        <w:tabs>
          <w:tab w:val="clear" w:pos="2880"/>
        </w:tabs>
        <w:ind w:left="360"/>
        <w:rPr>
          <w:rFonts w:asciiTheme="majorHAnsi" w:hAnsiTheme="majorHAnsi" w:cstheme="majorHAnsi"/>
          <w:b w:val="0"/>
          <w:szCs w:val="22"/>
        </w:rPr>
      </w:pPr>
      <w:r w:rsidRPr="00BB302F">
        <w:rPr>
          <w:rFonts w:asciiTheme="majorHAnsi" w:hAnsiTheme="majorHAnsi" w:cstheme="majorHAnsi"/>
          <w:b w:val="0"/>
          <w:szCs w:val="22"/>
        </w:rPr>
        <w:t>Employee Assistance Program</w:t>
      </w:r>
    </w:p>
    <w:p w14:paraId="6EE0B266" w14:textId="77777777" w:rsidR="00775299" w:rsidRPr="00BB302F" w:rsidRDefault="00775299" w:rsidP="00775299">
      <w:pPr>
        <w:pStyle w:val="BodyText"/>
        <w:numPr>
          <w:ilvl w:val="0"/>
          <w:numId w:val="1"/>
        </w:numPr>
        <w:tabs>
          <w:tab w:val="clear" w:pos="2880"/>
        </w:tabs>
        <w:ind w:left="360"/>
        <w:rPr>
          <w:rFonts w:asciiTheme="majorHAnsi" w:hAnsiTheme="majorHAnsi" w:cstheme="majorHAnsi"/>
          <w:b w:val="0"/>
          <w:szCs w:val="22"/>
        </w:rPr>
      </w:pPr>
      <w:r w:rsidRPr="00BB302F">
        <w:rPr>
          <w:rFonts w:asciiTheme="majorHAnsi" w:hAnsiTheme="majorHAnsi" w:cstheme="majorHAnsi"/>
          <w:b w:val="0"/>
          <w:szCs w:val="22"/>
        </w:rPr>
        <w:t>Basic Life and AD&amp;D Insurance</w:t>
      </w:r>
    </w:p>
    <w:p w14:paraId="3D28E35F" w14:textId="77777777" w:rsidR="00775299" w:rsidRDefault="00775299" w:rsidP="00775299">
      <w:pPr>
        <w:pStyle w:val="BodyText"/>
        <w:numPr>
          <w:ilvl w:val="0"/>
          <w:numId w:val="1"/>
        </w:numPr>
        <w:tabs>
          <w:tab w:val="clear" w:pos="2880"/>
        </w:tabs>
        <w:ind w:left="360"/>
        <w:rPr>
          <w:rFonts w:asciiTheme="majorHAnsi" w:hAnsiTheme="majorHAnsi" w:cstheme="majorHAnsi"/>
          <w:b w:val="0"/>
          <w:szCs w:val="22"/>
        </w:rPr>
      </w:pPr>
      <w:r w:rsidRPr="00BB302F">
        <w:rPr>
          <w:rFonts w:asciiTheme="majorHAnsi" w:hAnsiTheme="majorHAnsi" w:cstheme="majorHAnsi"/>
          <w:b w:val="0"/>
          <w:szCs w:val="22"/>
        </w:rPr>
        <w:t>FlexElect Program</w:t>
      </w:r>
    </w:p>
    <w:p w14:paraId="64A79823" w14:textId="77777777" w:rsidR="003C13AF" w:rsidRDefault="003C13AF" w:rsidP="00775299">
      <w:pPr>
        <w:pStyle w:val="BodyText"/>
        <w:numPr>
          <w:ilvl w:val="0"/>
          <w:numId w:val="1"/>
        </w:numPr>
        <w:tabs>
          <w:tab w:val="clear" w:pos="2880"/>
        </w:tabs>
        <w:ind w:left="360"/>
        <w:rPr>
          <w:rFonts w:asciiTheme="majorHAnsi" w:hAnsiTheme="majorHAnsi" w:cstheme="majorHAnsi"/>
          <w:b w:val="0"/>
          <w:szCs w:val="22"/>
        </w:rPr>
      </w:pPr>
      <w:r>
        <w:rPr>
          <w:rFonts w:asciiTheme="majorHAnsi" w:hAnsiTheme="majorHAnsi" w:cstheme="majorHAnsi"/>
          <w:b w:val="0"/>
          <w:szCs w:val="22"/>
        </w:rPr>
        <w:t>Long Term Disability Program (employee paid/optional)</w:t>
      </w:r>
    </w:p>
    <w:p w14:paraId="0C8474BF" w14:textId="77777777" w:rsidR="003C13AF" w:rsidRPr="00BB302F" w:rsidRDefault="003C13AF" w:rsidP="00775299">
      <w:pPr>
        <w:pStyle w:val="BodyText"/>
        <w:numPr>
          <w:ilvl w:val="0"/>
          <w:numId w:val="1"/>
        </w:numPr>
        <w:tabs>
          <w:tab w:val="clear" w:pos="2880"/>
        </w:tabs>
        <w:ind w:left="360"/>
        <w:rPr>
          <w:rFonts w:asciiTheme="majorHAnsi" w:hAnsiTheme="majorHAnsi" w:cstheme="majorHAnsi"/>
          <w:b w:val="0"/>
          <w:szCs w:val="22"/>
        </w:rPr>
      </w:pPr>
      <w:r>
        <w:rPr>
          <w:rFonts w:asciiTheme="majorHAnsi" w:hAnsiTheme="majorHAnsi" w:cstheme="majorHAnsi"/>
          <w:b w:val="0"/>
          <w:szCs w:val="22"/>
        </w:rPr>
        <w:t>Group Legal Plan (employee paid/optional)</w:t>
      </w:r>
    </w:p>
    <w:p w14:paraId="507F8ACB" w14:textId="77777777" w:rsidR="00775299" w:rsidRPr="00BB302F" w:rsidRDefault="00775299" w:rsidP="00775299">
      <w:pPr>
        <w:pStyle w:val="BodyText"/>
        <w:rPr>
          <w:rFonts w:asciiTheme="majorHAnsi" w:hAnsiTheme="majorHAnsi" w:cstheme="majorHAnsi"/>
          <w:b w:val="0"/>
          <w:szCs w:val="22"/>
        </w:rPr>
      </w:pPr>
    </w:p>
    <w:p w14:paraId="47FC6B8E" w14:textId="77777777" w:rsidR="00F958AD" w:rsidRPr="00BB302F" w:rsidRDefault="00F958AD" w:rsidP="00775299">
      <w:pPr>
        <w:pStyle w:val="BodyText"/>
        <w:rPr>
          <w:rFonts w:asciiTheme="majorHAnsi" w:hAnsiTheme="majorHAnsi" w:cstheme="majorHAnsi"/>
          <w:b w:val="0"/>
          <w:szCs w:val="22"/>
        </w:rPr>
      </w:pPr>
    </w:p>
    <w:p w14:paraId="39B7104F" w14:textId="77777777" w:rsidR="00BB302F" w:rsidRPr="00BB302F" w:rsidRDefault="00BB302F" w:rsidP="00775299">
      <w:pPr>
        <w:pStyle w:val="BodyText"/>
        <w:rPr>
          <w:rFonts w:asciiTheme="majorHAnsi" w:hAnsiTheme="majorHAnsi" w:cstheme="majorHAnsi"/>
          <w:b w:val="0"/>
          <w:szCs w:val="22"/>
        </w:rPr>
      </w:pPr>
    </w:p>
    <w:p w14:paraId="201ED0B8" w14:textId="77777777" w:rsidR="003C13AF" w:rsidRDefault="003C13AF" w:rsidP="00775299">
      <w:pPr>
        <w:pStyle w:val="BodyText"/>
        <w:rPr>
          <w:rFonts w:asciiTheme="majorHAnsi" w:hAnsiTheme="majorHAnsi" w:cstheme="majorHAnsi"/>
          <w:b w:val="0"/>
          <w:szCs w:val="22"/>
        </w:rPr>
      </w:pPr>
    </w:p>
    <w:p w14:paraId="5939DCE9" w14:textId="77777777" w:rsidR="003C13AF" w:rsidRDefault="003C13AF" w:rsidP="00775299">
      <w:pPr>
        <w:pStyle w:val="BodyText"/>
        <w:rPr>
          <w:rFonts w:asciiTheme="majorHAnsi" w:hAnsiTheme="majorHAnsi" w:cstheme="majorHAnsi"/>
          <w:b w:val="0"/>
          <w:szCs w:val="22"/>
        </w:rPr>
      </w:pPr>
    </w:p>
    <w:p w14:paraId="1BDCCE15" w14:textId="77777777" w:rsidR="003C13AF" w:rsidRDefault="003C13AF" w:rsidP="00775299">
      <w:pPr>
        <w:pStyle w:val="BodyText"/>
        <w:rPr>
          <w:rFonts w:asciiTheme="majorHAnsi" w:hAnsiTheme="majorHAnsi" w:cstheme="majorHAnsi"/>
          <w:b w:val="0"/>
          <w:szCs w:val="22"/>
        </w:rPr>
      </w:pPr>
    </w:p>
    <w:p w14:paraId="00DAC3A4" w14:textId="77777777" w:rsidR="003C13AF" w:rsidRDefault="003C13AF" w:rsidP="00775299">
      <w:pPr>
        <w:pStyle w:val="BodyText"/>
        <w:rPr>
          <w:rFonts w:asciiTheme="majorHAnsi" w:hAnsiTheme="majorHAnsi" w:cstheme="majorHAnsi"/>
          <w:b w:val="0"/>
          <w:szCs w:val="22"/>
        </w:rPr>
      </w:pPr>
    </w:p>
    <w:p w14:paraId="63900D0B" w14:textId="77777777" w:rsidR="003C13AF" w:rsidRDefault="003C13AF" w:rsidP="00775299">
      <w:pPr>
        <w:pStyle w:val="BodyText"/>
        <w:rPr>
          <w:rFonts w:asciiTheme="majorHAnsi" w:hAnsiTheme="majorHAnsi" w:cstheme="majorHAnsi"/>
          <w:b w:val="0"/>
          <w:szCs w:val="22"/>
        </w:rPr>
      </w:pPr>
    </w:p>
    <w:p w14:paraId="28514E1E" w14:textId="77777777" w:rsidR="003C13AF" w:rsidRDefault="003C13AF" w:rsidP="00775299">
      <w:pPr>
        <w:pStyle w:val="BodyText"/>
        <w:rPr>
          <w:rFonts w:asciiTheme="majorHAnsi" w:hAnsiTheme="majorHAnsi" w:cstheme="majorHAnsi"/>
          <w:b w:val="0"/>
          <w:szCs w:val="22"/>
        </w:rPr>
      </w:pPr>
    </w:p>
    <w:p w14:paraId="522EA226" w14:textId="77777777" w:rsidR="003C13AF" w:rsidRPr="00BB302F" w:rsidRDefault="003C13AF" w:rsidP="00775299">
      <w:pPr>
        <w:pStyle w:val="BodyText"/>
        <w:rPr>
          <w:rFonts w:asciiTheme="majorHAnsi" w:hAnsiTheme="majorHAnsi" w:cstheme="majorHAnsi"/>
          <w:b w:val="0"/>
          <w:szCs w:val="22"/>
        </w:rPr>
      </w:pPr>
    </w:p>
    <w:p w14:paraId="620F700F" w14:textId="77777777" w:rsidR="00BB302F" w:rsidRPr="00BB302F" w:rsidRDefault="00BB302F" w:rsidP="00775299">
      <w:pPr>
        <w:pStyle w:val="BodyText"/>
        <w:rPr>
          <w:rFonts w:asciiTheme="majorHAnsi" w:hAnsiTheme="majorHAnsi" w:cstheme="majorHAnsi"/>
          <w:b w:val="0"/>
          <w:szCs w:val="22"/>
        </w:rPr>
      </w:pPr>
    </w:p>
    <w:p w14:paraId="054ACAA4" w14:textId="77777777" w:rsidR="00BB302F" w:rsidRPr="00BB302F" w:rsidRDefault="00BB302F" w:rsidP="00775299">
      <w:pPr>
        <w:pStyle w:val="BodyText"/>
        <w:rPr>
          <w:rFonts w:asciiTheme="majorHAnsi" w:hAnsiTheme="majorHAnsi" w:cstheme="majorHAnsi"/>
          <w:b w:val="0"/>
          <w:szCs w:val="22"/>
        </w:rPr>
      </w:pPr>
    </w:p>
    <w:p w14:paraId="214CAB3B" w14:textId="77777777" w:rsidR="00775299" w:rsidRDefault="00775299" w:rsidP="00F958AD">
      <w:pPr>
        <w:pStyle w:val="BodyText"/>
        <w:jc w:val="center"/>
        <w:rPr>
          <w:rFonts w:asciiTheme="majorHAnsi" w:hAnsiTheme="majorHAnsi" w:cstheme="majorHAnsi"/>
          <w:szCs w:val="22"/>
        </w:rPr>
      </w:pPr>
      <w:r w:rsidRPr="00BB302F">
        <w:rPr>
          <w:rFonts w:asciiTheme="majorHAnsi" w:hAnsiTheme="majorHAnsi" w:cstheme="majorHAnsi"/>
          <w:szCs w:val="22"/>
        </w:rPr>
        <w:t>The Supreme Court of California is an Equal Opportunity Employer.</w:t>
      </w:r>
    </w:p>
    <w:p w14:paraId="1551AC03" w14:textId="77777777" w:rsidR="00BB404A" w:rsidRDefault="00BB404A" w:rsidP="00F958AD">
      <w:pPr>
        <w:pStyle w:val="BodyText"/>
        <w:jc w:val="center"/>
        <w:rPr>
          <w:rFonts w:asciiTheme="majorHAnsi" w:hAnsiTheme="majorHAnsi" w:cstheme="majorHAnsi"/>
          <w:szCs w:val="22"/>
        </w:rPr>
      </w:pPr>
    </w:p>
    <w:p w14:paraId="79409DB1" w14:textId="77777777" w:rsidR="00BB404A" w:rsidRDefault="00BB404A" w:rsidP="00F958AD">
      <w:pPr>
        <w:pStyle w:val="BodyText"/>
        <w:jc w:val="center"/>
        <w:rPr>
          <w:rFonts w:asciiTheme="majorHAnsi" w:hAnsiTheme="majorHAnsi" w:cstheme="majorHAnsi"/>
          <w:szCs w:val="22"/>
        </w:rPr>
      </w:pPr>
    </w:p>
    <w:p w14:paraId="3EEE8EC1" w14:textId="41446591" w:rsidR="001C3FF3" w:rsidRDefault="001C3FF3" w:rsidP="00F958AD">
      <w:pPr>
        <w:pStyle w:val="BodyText"/>
        <w:jc w:val="center"/>
        <w:rPr>
          <w:rFonts w:asciiTheme="majorHAnsi" w:hAnsiTheme="majorHAnsi" w:cstheme="majorHAnsi"/>
          <w:szCs w:val="22"/>
        </w:rPr>
      </w:pPr>
    </w:p>
    <w:p w14:paraId="77F94390" w14:textId="30A1EDFD" w:rsidR="006C04B8" w:rsidRDefault="006C04B8" w:rsidP="00F958AD">
      <w:pPr>
        <w:pStyle w:val="BodyText"/>
        <w:jc w:val="center"/>
        <w:rPr>
          <w:rFonts w:asciiTheme="majorHAnsi" w:hAnsiTheme="majorHAnsi" w:cstheme="majorHAnsi"/>
          <w:szCs w:val="22"/>
        </w:rPr>
      </w:pPr>
    </w:p>
    <w:p w14:paraId="4F33D45B" w14:textId="77777777" w:rsidR="006C04B8" w:rsidRDefault="006C04B8" w:rsidP="00F958AD">
      <w:pPr>
        <w:pStyle w:val="BodyText"/>
        <w:jc w:val="center"/>
        <w:rPr>
          <w:rFonts w:asciiTheme="majorHAnsi" w:hAnsiTheme="majorHAnsi" w:cstheme="majorHAnsi"/>
          <w:szCs w:val="22"/>
        </w:rPr>
      </w:pPr>
    </w:p>
    <w:p w14:paraId="60E75AE7" w14:textId="77777777" w:rsidR="003C13AF" w:rsidRDefault="003C13AF" w:rsidP="00F958AD">
      <w:pPr>
        <w:pStyle w:val="BodyText"/>
        <w:jc w:val="center"/>
        <w:rPr>
          <w:rFonts w:asciiTheme="majorHAnsi" w:hAnsiTheme="majorHAnsi" w:cstheme="majorHAnsi"/>
          <w:szCs w:val="22"/>
        </w:rPr>
      </w:pPr>
    </w:p>
    <w:p w14:paraId="26973320" w14:textId="77777777" w:rsidR="003C13AF" w:rsidRDefault="003C13AF" w:rsidP="00F958AD">
      <w:pPr>
        <w:pStyle w:val="BodyText"/>
        <w:jc w:val="center"/>
        <w:rPr>
          <w:rFonts w:asciiTheme="majorHAnsi" w:hAnsiTheme="majorHAnsi" w:cstheme="majorHAnsi"/>
          <w:szCs w:val="22"/>
        </w:rPr>
      </w:pPr>
    </w:p>
    <w:p w14:paraId="4E4B59F4" w14:textId="77777777" w:rsidR="003C13AF" w:rsidRDefault="003C13AF" w:rsidP="00F958AD">
      <w:pPr>
        <w:pStyle w:val="BodyText"/>
        <w:jc w:val="center"/>
        <w:rPr>
          <w:rFonts w:asciiTheme="majorHAnsi" w:hAnsiTheme="majorHAnsi" w:cstheme="majorHAnsi"/>
          <w:szCs w:val="22"/>
        </w:rPr>
      </w:pPr>
    </w:p>
    <w:p w14:paraId="3BC6CF37" w14:textId="77777777" w:rsidR="003C13AF" w:rsidRDefault="003C13AF" w:rsidP="00F958AD">
      <w:pPr>
        <w:pStyle w:val="BodyText"/>
        <w:jc w:val="center"/>
        <w:rPr>
          <w:rFonts w:asciiTheme="majorHAnsi" w:hAnsiTheme="majorHAnsi" w:cstheme="majorHAnsi"/>
          <w:szCs w:val="22"/>
        </w:rPr>
      </w:pPr>
    </w:p>
    <w:p w14:paraId="55084832" w14:textId="77777777" w:rsidR="003C13AF" w:rsidRDefault="003C13AF" w:rsidP="00F958AD">
      <w:pPr>
        <w:pStyle w:val="BodyText"/>
        <w:jc w:val="center"/>
        <w:rPr>
          <w:rFonts w:asciiTheme="majorHAnsi" w:hAnsiTheme="majorHAnsi" w:cstheme="majorHAnsi"/>
          <w:szCs w:val="22"/>
        </w:rPr>
      </w:pPr>
    </w:p>
    <w:p w14:paraId="39C6907D" w14:textId="77777777" w:rsidR="003C13AF" w:rsidRDefault="003C13AF" w:rsidP="00F958AD">
      <w:pPr>
        <w:pStyle w:val="BodyText"/>
        <w:jc w:val="center"/>
        <w:rPr>
          <w:rFonts w:asciiTheme="majorHAnsi" w:hAnsiTheme="majorHAnsi" w:cstheme="majorHAnsi"/>
          <w:szCs w:val="22"/>
        </w:rPr>
      </w:pPr>
    </w:p>
    <w:p w14:paraId="11A1DB96" w14:textId="77777777" w:rsidR="003C13AF" w:rsidRDefault="003C13AF" w:rsidP="00F958AD">
      <w:pPr>
        <w:pStyle w:val="BodyText"/>
        <w:jc w:val="center"/>
        <w:rPr>
          <w:rFonts w:asciiTheme="majorHAnsi" w:hAnsiTheme="majorHAnsi" w:cstheme="majorHAnsi"/>
          <w:szCs w:val="22"/>
        </w:rPr>
      </w:pPr>
    </w:p>
    <w:p w14:paraId="0971CA9C" w14:textId="77777777" w:rsidR="003C13AF" w:rsidRDefault="003C13AF" w:rsidP="00F958AD">
      <w:pPr>
        <w:pStyle w:val="BodyText"/>
        <w:jc w:val="center"/>
        <w:rPr>
          <w:rFonts w:asciiTheme="majorHAnsi" w:hAnsiTheme="majorHAnsi" w:cstheme="majorHAnsi"/>
          <w:szCs w:val="22"/>
        </w:rPr>
      </w:pPr>
    </w:p>
    <w:p w14:paraId="6D76703A" w14:textId="77777777" w:rsidR="001C3FF3" w:rsidRPr="00493B41" w:rsidRDefault="001C3FF3" w:rsidP="001C3FF3">
      <w:pPr>
        <w:jc w:val="center"/>
        <w:rPr>
          <w:rFonts w:ascii="Arial" w:hAnsi="Arial" w:cs="Arial"/>
          <w:b/>
          <w:sz w:val="22"/>
          <w:szCs w:val="22"/>
        </w:rPr>
      </w:pPr>
      <w:bookmarkStart w:id="3" w:name="_Hlk106717780"/>
      <w:r w:rsidRPr="00493B41">
        <w:rPr>
          <w:rFonts w:ascii="Arial" w:hAnsi="Arial" w:cs="Arial"/>
          <w:b/>
          <w:sz w:val="22"/>
          <w:szCs w:val="22"/>
        </w:rPr>
        <w:t>SUPPLEMENTAL QUESTIONNAIRE</w:t>
      </w:r>
    </w:p>
    <w:p w14:paraId="73BC4BB1" w14:textId="2AC9581F" w:rsidR="001C3FF3" w:rsidRPr="00493B41" w:rsidRDefault="003C13AF" w:rsidP="001C3FF3">
      <w:pPr>
        <w:jc w:val="center"/>
        <w:rPr>
          <w:rFonts w:ascii="Arial" w:hAnsi="Arial" w:cs="Arial"/>
          <w:b/>
          <w:sz w:val="22"/>
          <w:szCs w:val="22"/>
        </w:rPr>
      </w:pPr>
      <w:r>
        <w:rPr>
          <w:rFonts w:ascii="Arial" w:hAnsi="Arial" w:cs="Arial"/>
          <w:b/>
          <w:sz w:val="22"/>
          <w:szCs w:val="22"/>
        </w:rPr>
        <w:t>F</w:t>
      </w:r>
      <w:r w:rsidR="001C3FF3" w:rsidRPr="00493B41">
        <w:rPr>
          <w:rFonts w:ascii="Arial" w:hAnsi="Arial" w:cs="Arial"/>
          <w:b/>
          <w:sz w:val="22"/>
          <w:szCs w:val="22"/>
        </w:rPr>
        <w:t>or</w:t>
      </w:r>
      <w:r w:rsidR="00870BEE">
        <w:rPr>
          <w:rFonts w:ascii="Arial" w:hAnsi="Arial" w:cs="Arial"/>
          <w:b/>
          <w:sz w:val="22"/>
          <w:szCs w:val="22"/>
        </w:rPr>
        <w:t xml:space="preserve"> Job ID</w:t>
      </w:r>
      <w:r w:rsidR="009D3A6B">
        <w:rPr>
          <w:rFonts w:ascii="Arial" w:hAnsi="Arial" w:cs="Arial"/>
          <w:b/>
          <w:sz w:val="22"/>
          <w:szCs w:val="22"/>
        </w:rPr>
        <w:t xml:space="preserve"># </w:t>
      </w:r>
      <w:r w:rsidR="00610E0F">
        <w:rPr>
          <w:rFonts w:ascii="Arial" w:hAnsi="Arial" w:cs="Arial"/>
          <w:b/>
          <w:sz w:val="22"/>
          <w:szCs w:val="22"/>
        </w:rPr>
        <w:t>5650</w:t>
      </w:r>
    </w:p>
    <w:p w14:paraId="09DB687E" w14:textId="77777777" w:rsidR="006C04B8" w:rsidRDefault="001C3FF3" w:rsidP="00CD1D25">
      <w:pPr>
        <w:pStyle w:val="Heading4"/>
        <w:jc w:val="center"/>
        <w:rPr>
          <w:rFonts w:ascii="Arial" w:hAnsi="Arial" w:cs="Arial"/>
          <w:bCs/>
          <w:sz w:val="22"/>
          <w:szCs w:val="22"/>
        </w:rPr>
      </w:pPr>
      <w:r>
        <w:rPr>
          <w:rFonts w:ascii="Arial" w:hAnsi="Arial" w:cs="Arial"/>
          <w:bCs/>
          <w:sz w:val="22"/>
          <w:szCs w:val="22"/>
        </w:rPr>
        <w:t xml:space="preserve">SUPREME COURT ATTORNEY, LEVEL A </w:t>
      </w:r>
      <w:r>
        <w:rPr>
          <w:rFonts w:asciiTheme="majorHAnsi" w:hAnsiTheme="majorHAnsi" w:cs="Arial"/>
          <w:sz w:val="22"/>
          <w:szCs w:val="22"/>
        </w:rPr>
        <w:t>–</w:t>
      </w:r>
      <w:r>
        <w:rPr>
          <w:rFonts w:ascii="Arial" w:hAnsi="Arial" w:cs="Arial"/>
          <w:bCs/>
          <w:sz w:val="22"/>
          <w:szCs w:val="22"/>
        </w:rPr>
        <w:t xml:space="preserve"> </w:t>
      </w:r>
      <w:r w:rsidR="00CD1D25">
        <w:rPr>
          <w:rFonts w:ascii="Arial" w:hAnsi="Arial" w:cs="Arial"/>
          <w:bCs/>
          <w:sz w:val="22"/>
          <w:szCs w:val="22"/>
        </w:rPr>
        <w:t>D</w:t>
      </w:r>
      <w:r>
        <w:rPr>
          <w:rFonts w:ascii="Arial" w:hAnsi="Arial" w:cs="Arial"/>
          <w:bCs/>
          <w:sz w:val="22"/>
          <w:szCs w:val="22"/>
        </w:rPr>
        <w:t xml:space="preserve"> </w:t>
      </w:r>
    </w:p>
    <w:p w14:paraId="19B0B16D" w14:textId="46C4E03D" w:rsidR="001C3FF3" w:rsidRPr="00493B41" w:rsidRDefault="006C04B8" w:rsidP="00CD1D25">
      <w:pPr>
        <w:pStyle w:val="Heading4"/>
        <w:jc w:val="center"/>
        <w:rPr>
          <w:rFonts w:ascii="Arial" w:hAnsi="Arial" w:cs="Arial"/>
          <w:b w:val="0"/>
          <w:sz w:val="22"/>
          <w:szCs w:val="22"/>
        </w:rPr>
      </w:pPr>
      <w:r>
        <w:rPr>
          <w:rFonts w:ascii="Arial" w:hAnsi="Arial" w:cs="Arial"/>
          <w:bCs/>
          <w:sz w:val="22"/>
          <w:szCs w:val="22"/>
        </w:rPr>
        <w:t>or SENIOR SUPREME COURT ATTORNEY</w:t>
      </w:r>
    </w:p>
    <w:bookmarkEnd w:id="3"/>
    <w:p w14:paraId="2A935A45" w14:textId="77777777" w:rsidR="001C3FF3" w:rsidRDefault="001C3FF3" w:rsidP="001C3FF3">
      <w:pPr>
        <w:pStyle w:val="BodyText"/>
        <w:jc w:val="center"/>
        <w:rPr>
          <w:b w:val="0"/>
          <w:szCs w:val="22"/>
        </w:rPr>
      </w:pPr>
    </w:p>
    <w:p w14:paraId="71FAE154" w14:textId="77777777" w:rsidR="001C3FF3" w:rsidRDefault="001C3FF3" w:rsidP="001C3FF3">
      <w:pPr>
        <w:pStyle w:val="BodyText"/>
        <w:rPr>
          <w:bCs/>
          <w:szCs w:val="22"/>
        </w:rPr>
      </w:pPr>
    </w:p>
    <w:p w14:paraId="40A352AB" w14:textId="77777777" w:rsidR="001E4092" w:rsidRPr="00B4267F" w:rsidRDefault="001E4092" w:rsidP="001E4092">
      <w:pPr>
        <w:pStyle w:val="BodyText"/>
        <w:spacing w:before="240"/>
        <w:rPr>
          <w:rFonts w:cs="Arial"/>
          <w:b w:val="0"/>
          <w:bCs/>
          <w:sz w:val="24"/>
          <w:szCs w:val="24"/>
        </w:rPr>
      </w:pPr>
      <w:r w:rsidRPr="00B4267F">
        <w:rPr>
          <w:rFonts w:cs="Arial"/>
          <w:b w:val="0"/>
          <w:bCs/>
          <w:sz w:val="24"/>
          <w:szCs w:val="24"/>
        </w:rPr>
        <w:t xml:space="preserve">In order to better assess the qualifications of each applicant, we ask that you respond to the following questions. </w:t>
      </w:r>
    </w:p>
    <w:p w14:paraId="54A74D66" w14:textId="77777777" w:rsidR="001E4092" w:rsidRDefault="001E4092" w:rsidP="001C3FF3">
      <w:pPr>
        <w:pStyle w:val="BodyText"/>
        <w:rPr>
          <w:bCs/>
          <w:szCs w:val="22"/>
        </w:rPr>
      </w:pPr>
    </w:p>
    <w:p w14:paraId="315135BF" w14:textId="77777777" w:rsidR="00662DCD" w:rsidRPr="00662DCD" w:rsidRDefault="001C3FF3" w:rsidP="00662DCD">
      <w:pPr>
        <w:pStyle w:val="BodyText"/>
        <w:numPr>
          <w:ilvl w:val="0"/>
          <w:numId w:val="3"/>
        </w:numPr>
        <w:rPr>
          <w:rFonts w:asciiTheme="majorHAnsi" w:hAnsiTheme="majorHAnsi" w:cs="Arial"/>
          <w:b w:val="0"/>
          <w:bCs/>
          <w:szCs w:val="22"/>
        </w:rPr>
      </w:pPr>
      <w:r w:rsidRPr="00662DCD">
        <w:rPr>
          <w:b w:val="0"/>
          <w:bCs/>
          <w:szCs w:val="22"/>
        </w:rPr>
        <w:t>Please provide your date of admission to the State Bar of California</w:t>
      </w:r>
      <w:r w:rsidR="00662DCD" w:rsidRPr="00662DCD">
        <w:rPr>
          <w:b w:val="0"/>
          <w:bCs/>
          <w:szCs w:val="22"/>
        </w:rPr>
        <w:t>.</w:t>
      </w:r>
    </w:p>
    <w:p w14:paraId="1387A540" w14:textId="77777777" w:rsidR="00662DCD" w:rsidRPr="00662DCD" w:rsidRDefault="00662DCD" w:rsidP="00662DCD">
      <w:pPr>
        <w:pStyle w:val="BodyText"/>
        <w:ind w:left="720"/>
        <w:rPr>
          <w:rFonts w:asciiTheme="majorHAnsi" w:hAnsiTheme="majorHAnsi" w:cs="Arial"/>
          <w:bCs/>
          <w:szCs w:val="22"/>
        </w:rPr>
      </w:pPr>
    </w:p>
    <w:p w14:paraId="55DB38F4" w14:textId="77777777" w:rsidR="001C3FF3" w:rsidRPr="00662DCD" w:rsidRDefault="00662DCD" w:rsidP="00662DCD">
      <w:pPr>
        <w:pStyle w:val="BodyText"/>
        <w:numPr>
          <w:ilvl w:val="0"/>
          <w:numId w:val="3"/>
        </w:numPr>
        <w:rPr>
          <w:rFonts w:asciiTheme="majorHAnsi" w:hAnsiTheme="majorHAnsi" w:cs="Arial"/>
          <w:b w:val="0"/>
          <w:bCs/>
          <w:szCs w:val="22"/>
        </w:rPr>
      </w:pPr>
      <w:r>
        <w:rPr>
          <w:b w:val="0"/>
          <w:bCs/>
          <w:szCs w:val="22"/>
        </w:rPr>
        <w:t xml:space="preserve">Please </w:t>
      </w:r>
      <w:r w:rsidR="001C3FF3" w:rsidRPr="00662DCD">
        <w:rPr>
          <w:b w:val="0"/>
          <w:bCs/>
          <w:szCs w:val="22"/>
        </w:rPr>
        <w:t xml:space="preserve">address, in no more than 800 words, your interest in, and qualifications for, </w:t>
      </w:r>
      <w:r w:rsidR="001C3FF3" w:rsidRPr="00662DCD">
        <w:rPr>
          <w:rFonts w:asciiTheme="majorHAnsi" w:hAnsiTheme="majorHAnsi" w:cs="Arial"/>
          <w:b w:val="0"/>
          <w:bCs/>
          <w:szCs w:val="22"/>
        </w:rPr>
        <w:t xml:space="preserve">the position.    </w:t>
      </w:r>
    </w:p>
    <w:p w14:paraId="5624C507" w14:textId="77777777" w:rsidR="001C3FF3" w:rsidRDefault="001C3FF3" w:rsidP="00F958AD">
      <w:pPr>
        <w:pStyle w:val="BodyText"/>
        <w:jc w:val="center"/>
        <w:rPr>
          <w:rFonts w:asciiTheme="majorHAnsi" w:hAnsiTheme="majorHAnsi" w:cstheme="majorHAnsi"/>
          <w:szCs w:val="22"/>
        </w:rPr>
      </w:pPr>
    </w:p>
    <w:p w14:paraId="5BA775F5" w14:textId="77777777" w:rsidR="00BB404A" w:rsidRDefault="00BB404A" w:rsidP="001C3FF3">
      <w:pPr>
        <w:pStyle w:val="BodyText"/>
        <w:rPr>
          <w:rFonts w:asciiTheme="majorHAnsi" w:hAnsiTheme="majorHAnsi" w:cstheme="majorHAnsi"/>
          <w:szCs w:val="22"/>
        </w:rPr>
      </w:pPr>
    </w:p>
    <w:sectPr w:rsidR="00BB404A" w:rsidSect="00951FF1">
      <w:headerReference w:type="first" r:id="rId9"/>
      <w:pgSz w:w="12240" w:h="15840"/>
      <w:pgMar w:top="864"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D2CD7" w14:textId="77777777" w:rsidR="009D47D6" w:rsidRDefault="009D47D6" w:rsidP="00951FF1">
      <w:r>
        <w:separator/>
      </w:r>
    </w:p>
  </w:endnote>
  <w:endnote w:type="continuationSeparator" w:id="0">
    <w:p w14:paraId="25D54E12" w14:textId="77777777" w:rsidR="009D47D6" w:rsidRDefault="009D47D6" w:rsidP="0095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PS">
    <w:altName w:val="Times New Roman PS"/>
    <w:charset w:val="00"/>
    <w:family w:val="roman"/>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ADEF0" w14:textId="77777777" w:rsidR="009D47D6" w:rsidRDefault="009D47D6" w:rsidP="00951FF1">
      <w:r>
        <w:separator/>
      </w:r>
    </w:p>
  </w:footnote>
  <w:footnote w:type="continuationSeparator" w:id="0">
    <w:p w14:paraId="7C4EBCD9" w14:textId="77777777" w:rsidR="009D47D6" w:rsidRDefault="009D47D6" w:rsidP="00951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2C1A" w14:textId="77777777" w:rsidR="00632E30" w:rsidRPr="006D200B" w:rsidRDefault="003E5707" w:rsidP="00CB5F3F">
    <w:pPr>
      <w:pStyle w:val="Header"/>
      <w:pBdr>
        <w:bottom w:val="single" w:sz="6" w:space="1" w:color="auto"/>
      </w:pBdr>
      <w:tabs>
        <w:tab w:val="clear" w:pos="4320"/>
        <w:tab w:val="clear" w:pos="8640"/>
      </w:tabs>
      <w:jc w:val="center"/>
      <w:rPr>
        <w:rFonts w:ascii="Arial" w:hAnsi="Arial"/>
        <w:b/>
        <w:sz w:val="40"/>
        <w14:shadow w14:blurRad="50800" w14:dist="38100" w14:dir="2700000" w14:sx="100000" w14:sy="100000" w14:kx="0" w14:ky="0" w14:algn="tl">
          <w14:srgbClr w14:val="000000">
            <w14:alpha w14:val="60000"/>
          </w14:srgbClr>
        </w14:shadow>
      </w:rPr>
    </w:pPr>
    <w:r>
      <w:rPr>
        <w:rFonts w:ascii="Arial" w:hAnsi="Arial"/>
        <w:b/>
        <w:noProof/>
        <w:sz w:val="40"/>
      </w:rPr>
      <w:drawing>
        <wp:anchor distT="0" distB="0" distL="114300" distR="114300" simplePos="0" relativeHeight="251659264" behindDoc="0" locked="0" layoutInCell="1" allowOverlap="1" wp14:anchorId="10C24FF4" wp14:editId="0981EF2D">
          <wp:simplePos x="0" y="0"/>
          <wp:positionH relativeFrom="margin">
            <wp:posOffset>2503025</wp:posOffset>
          </wp:positionH>
          <wp:positionV relativeFrom="margin">
            <wp:posOffset>-1684671</wp:posOffset>
          </wp:positionV>
          <wp:extent cx="1389888" cy="1389888"/>
          <wp:effectExtent l="0" t="0" r="0" b="0"/>
          <wp:wrapNone/>
          <wp:docPr id="2" name="Picture 2"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389888" cy="1389888"/>
                  </a:xfrm>
                  <a:prstGeom prst="rect">
                    <a:avLst/>
                  </a:prstGeom>
                </pic:spPr>
              </pic:pic>
            </a:graphicData>
          </a:graphic>
          <wp14:sizeRelH relativeFrom="page">
            <wp14:pctWidth>0</wp14:pctWidth>
          </wp14:sizeRelH>
          <wp14:sizeRelV relativeFrom="page">
            <wp14:pctHeight>0</wp14:pctHeight>
          </wp14:sizeRelV>
        </wp:anchor>
      </w:drawing>
    </w:r>
    <w:r w:rsidR="00632E30" w:rsidRPr="006D200B">
      <w:rPr>
        <w:rFonts w:ascii="Arial" w:hAnsi="Arial"/>
        <w:b/>
        <w:noProof/>
        <w:sz w:val="40"/>
        <w14:shadow w14:blurRad="50800" w14:dist="38100" w14:dir="2700000" w14:sx="100000" w14:sy="100000" w14:kx="0" w14:ky="0" w14:algn="tl">
          <w14:srgbClr w14:val="000000">
            <w14:alpha w14:val="60000"/>
          </w14:srgbClr>
        </w14:shadow>
      </w:rPr>
      <w:t>SUPREME COURT OF CALIFORNIA</w:t>
    </w:r>
  </w:p>
  <w:p w14:paraId="07C0E566" w14:textId="77777777" w:rsidR="00632E30" w:rsidRDefault="00632E30">
    <w:pPr>
      <w:pStyle w:val="Header"/>
      <w:tabs>
        <w:tab w:val="clear" w:pos="4320"/>
        <w:tab w:val="clear" w:pos="8640"/>
      </w:tabs>
      <w:spacing w:before="120"/>
      <w:jc w:val="center"/>
      <w:rPr>
        <w:rFonts w:ascii="Arial" w:hAnsi="Arial"/>
        <w:b/>
        <w:sz w:val="22"/>
      </w:rPr>
    </w:pPr>
    <w:r>
      <w:rPr>
        <w:rFonts w:ascii="Arial" w:hAnsi="Arial"/>
        <w:b/>
        <w:sz w:val="22"/>
      </w:rPr>
      <w:t>350 McAllister Street</w:t>
    </w:r>
  </w:p>
  <w:p w14:paraId="0E2D2897" w14:textId="77777777" w:rsidR="00632E30" w:rsidRDefault="00632E30">
    <w:pPr>
      <w:pStyle w:val="Header"/>
      <w:tabs>
        <w:tab w:val="clear" w:pos="4320"/>
        <w:tab w:val="clear" w:pos="8640"/>
      </w:tabs>
      <w:jc w:val="center"/>
      <w:rPr>
        <w:rFonts w:ascii="Arial" w:hAnsi="Arial"/>
        <w:b/>
        <w:sz w:val="22"/>
      </w:rPr>
    </w:pPr>
    <w:r>
      <w:rPr>
        <w:rFonts w:ascii="Arial" w:hAnsi="Arial"/>
        <w:b/>
        <w:sz w:val="22"/>
      </w:rPr>
      <w:t>San Francisco, California 94102</w:t>
    </w:r>
  </w:p>
  <w:p w14:paraId="757AD49C" w14:textId="77777777" w:rsidR="00632E30" w:rsidRDefault="00632E30">
    <w:pPr>
      <w:pStyle w:val="Header"/>
      <w:ind w:left="90"/>
      <w:jc w:val="center"/>
      <w:rPr>
        <w:rFonts w:ascii="Arial" w:hAnsi="Arial"/>
        <w:sz w:val="22"/>
      </w:rPr>
    </w:pPr>
    <w:r>
      <w:rPr>
        <w:rFonts w:ascii="Arial" w:hAnsi="Arial"/>
        <w:sz w:val="22"/>
      </w:rPr>
      <w:t>Web site: www.court</w:t>
    </w:r>
    <w:r w:rsidR="000C3A9B">
      <w:rPr>
        <w:rFonts w:ascii="Arial" w:hAnsi="Arial"/>
        <w:sz w:val="22"/>
      </w:rPr>
      <w:t>s.</w:t>
    </w:r>
    <w:r>
      <w:rPr>
        <w:rFonts w:ascii="Arial" w:hAnsi="Arial"/>
        <w:sz w:val="22"/>
      </w:rPr>
      <w:t>ca.gov/careers</w:t>
    </w:r>
  </w:p>
  <w:p w14:paraId="043B67E0" w14:textId="77777777" w:rsidR="00632E30" w:rsidRDefault="00632E30">
    <w:pPr>
      <w:pStyle w:val="Header"/>
      <w:rPr>
        <w:rFonts w:ascii="Arial" w:hAnsi="Arial"/>
        <w:b/>
        <w:sz w:val="22"/>
      </w:rPr>
    </w:pPr>
  </w:p>
  <w:p w14:paraId="760CB1F2" w14:textId="77777777" w:rsidR="00632E30" w:rsidRPr="006D200B" w:rsidRDefault="00632E30">
    <w:pPr>
      <w:pStyle w:val="Header"/>
      <w:jc w:val="center"/>
      <w:rPr>
        <w:rFonts w:ascii="Arial" w:hAnsi="Arial"/>
        <w:b/>
        <w:sz w:val="28"/>
        <w14:shadow w14:blurRad="50800" w14:dist="38100" w14:dir="2700000" w14:sx="100000" w14:sy="100000" w14:kx="0" w14:ky="0" w14:algn="tl">
          <w14:srgbClr w14:val="000000">
            <w14:alpha w14:val="60000"/>
          </w14:srgbClr>
        </w14:shadow>
      </w:rPr>
    </w:pPr>
    <w:r w:rsidRPr="006D200B">
      <w:rPr>
        <w:rFonts w:ascii="Arial" w:hAnsi="Arial"/>
        <w:b/>
        <w:sz w:val="28"/>
        <w14:shadow w14:blurRad="50800" w14:dist="38100" w14:dir="2700000" w14:sx="100000" w14:sy="100000" w14:kx="0" w14:ky="0" w14:algn="tl">
          <w14:srgbClr w14:val="000000">
            <w14:alpha w14:val="60000"/>
          </w14:srgbClr>
        </w14:shadow>
      </w:rPr>
      <w:t>EMPLOYMENT OPPORTUNITY</w:t>
    </w:r>
  </w:p>
  <w:p w14:paraId="60138C3F" w14:textId="77777777" w:rsidR="00632E30" w:rsidRDefault="00632E30" w:rsidP="001C3FF3">
    <w:pPr>
      <w:pStyle w:val="Header"/>
      <w:rPr>
        <w:rFonts w:ascii="Arial" w:hAnsi="Arial"/>
        <w:b/>
        <w:sz w:val="22"/>
      </w:rPr>
    </w:pPr>
  </w:p>
  <w:p w14:paraId="68F82620" w14:textId="77777777" w:rsidR="00632E30" w:rsidRDefault="00632E30">
    <w:pPr>
      <w:pStyle w:val="Header"/>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0592"/>
    <w:multiLevelType w:val="hybridMultilevel"/>
    <w:tmpl w:val="20E8A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2D00EF"/>
    <w:multiLevelType w:val="hybridMultilevel"/>
    <w:tmpl w:val="D91C84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1A059E"/>
    <w:multiLevelType w:val="hybridMultilevel"/>
    <w:tmpl w:val="3A92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25EDB"/>
    <w:multiLevelType w:val="hybridMultilevel"/>
    <w:tmpl w:val="8C24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E5CB5"/>
    <w:multiLevelType w:val="hybridMultilevel"/>
    <w:tmpl w:val="522E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3C00B5C"/>
    <w:multiLevelType w:val="hybridMultilevel"/>
    <w:tmpl w:val="1388C9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EE34DED"/>
    <w:multiLevelType w:val="hybridMultilevel"/>
    <w:tmpl w:val="61D499F2"/>
    <w:lvl w:ilvl="0" w:tplc="6BD6750A">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AAB"/>
    <w:rsid w:val="00001902"/>
    <w:rsid w:val="00022C7A"/>
    <w:rsid w:val="00026BFD"/>
    <w:rsid w:val="000309C4"/>
    <w:rsid w:val="00056EAC"/>
    <w:rsid w:val="0006226D"/>
    <w:rsid w:val="00072474"/>
    <w:rsid w:val="000B6F14"/>
    <w:rsid w:val="000C3A9B"/>
    <w:rsid w:val="000F37B7"/>
    <w:rsid w:val="000F387D"/>
    <w:rsid w:val="00155EC0"/>
    <w:rsid w:val="00161054"/>
    <w:rsid w:val="001677FD"/>
    <w:rsid w:val="00177DE3"/>
    <w:rsid w:val="001800F2"/>
    <w:rsid w:val="00181FE7"/>
    <w:rsid w:val="001B2040"/>
    <w:rsid w:val="001C3DC3"/>
    <w:rsid w:val="001C3FF3"/>
    <w:rsid w:val="001C680D"/>
    <w:rsid w:val="001D2355"/>
    <w:rsid w:val="001D4AAB"/>
    <w:rsid w:val="001D76C9"/>
    <w:rsid w:val="001E4092"/>
    <w:rsid w:val="00206B68"/>
    <w:rsid w:val="002220B7"/>
    <w:rsid w:val="002541DA"/>
    <w:rsid w:val="002D6FFD"/>
    <w:rsid w:val="002E2ED4"/>
    <w:rsid w:val="00313BD6"/>
    <w:rsid w:val="00324A4D"/>
    <w:rsid w:val="00330B33"/>
    <w:rsid w:val="003416F0"/>
    <w:rsid w:val="0035328A"/>
    <w:rsid w:val="003C13AF"/>
    <w:rsid w:val="003E5707"/>
    <w:rsid w:val="003E59F6"/>
    <w:rsid w:val="003E7383"/>
    <w:rsid w:val="00437357"/>
    <w:rsid w:val="00445359"/>
    <w:rsid w:val="004514F8"/>
    <w:rsid w:val="00482D01"/>
    <w:rsid w:val="004C5651"/>
    <w:rsid w:val="004E2F10"/>
    <w:rsid w:val="004F617F"/>
    <w:rsid w:val="00500629"/>
    <w:rsid w:val="00574952"/>
    <w:rsid w:val="00586939"/>
    <w:rsid w:val="005A5AC4"/>
    <w:rsid w:val="005E7148"/>
    <w:rsid w:val="005E7A47"/>
    <w:rsid w:val="00610E0F"/>
    <w:rsid w:val="0061434C"/>
    <w:rsid w:val="006155D1"/>
    <w:rsid w:val="00627194"/>
    <w:rsid w:val="00632E30"/>
    <w:rsid w:val="00662DCD"/>
    <w:rsid w:val="00673047"/>
    <w:rsid w:val="00673D04"/>
    <w:rsid w:val="00683F9A"/>
    <w:rsid w:val="006960FD"/>
    <w:rsid w:val="006A11FC"/>
    <w:rsid w:val="006A1F9F"/>
    <w:rsid w:val="006C04B8"/>
    <w:rsid w:val="006C7A36"/>
    <w:rsid w:val="006D200B"/>
    <w:rsid w:val="006D2C07"/>
    <w:rsid w:val="006E3608"/>
    <w:rsid w:val="007066A3"/>
    <w:rsid w:val="00714BC1"/>
    <w:rsid w:val="00750DA5"/>
    <w:rsid w:val="00752079"/>
    <w:rsid w:val="00775299"/>
    <w:rsid w:val="00796F2A"/>
    <w:rsid w:val="007E7625"/>
    <w:rsid w:val="00840180"/>
    <w:rsid w:val="00870BEE"/>
    <w:rsid w:val="008761CF"/>
    <w:rsid w:val="008770C4"/>
    <w:rsid w:val="008815FF"/>
    <w:rsid w:val="008A363B"/>
    <w:rsid w:val="008E0D52"/>
    <w:rsid w:val="008E438E"/>
    <w:rsid w:val="00950341"/>
    <w:rsid w:val="00951FF1"/>
    <w:rsid w:val="009652C8"/>
    <w:rsid w:val="00971C55"/>
    <w:rsid w:val="0097508E"/>
    <w:rsid w:val="009B5CFF"/>
    <w:rsid w:val="009C5BEE"/>
    <w:rsid w:val="009D0A0F"/>
    <w:rsid w:val="009D3A6B"/>
    <w:rsid w:val="009D47D6"/>
    <w:rsid w:val="009E525C"/>
    <w:rsid w:val="009F300B"/>
    <w:rsid w:val="00A12E0A"/>
    <w:rsid w:val="00A1767F"/>
    <w:rsid w:val="00A7353D"/>
    <w:rsid w:val="00A927AE"/>
    <w:rsid w:val="00AE3E18"/>
    <w:rsid w:val="00B01056"/>
    <w:rsid w:val="00B240D4"/>
    <w:rsid w:val="00B5081A"/>
    <w:rsid w:val="00BB0737"/>
    <w:rsid w:val="00BB302F"/>
    <w:rsid w:val="00BB404A"/>
    <w:rsid w:val="00BC10CA"/>
    <w:rsid w:val="00BC2D8A"/>
    <w:rsid w:val="00BD0728"/>
    <w:rsid w:val="00C23021"/>
    <w:rsid w:val="00C2790E"/>
    <w:rsid w:val="00C351F5"/>
    <w:rsid w:val="00C47A84"/>
    <w:rsid w:val="00C838C7"/>
    <w:rsid w:val="00CA52A4"/>
    <w:rsid w:val="00CB5F3F"/>
    <w:rsid w:val="00CD1D25"/>
    <w:rsid w:val="00CF1301"/>
    <w:rsid w:val="00D03C25"/>
    <w:rsid w:val="00D51700"/>
    <w:rsid w:val="00D7104A"/>
    <w:rsid w:val="00D73D45"/>
    <w:rsid w:val="00D83DDC"/>
    <w:rsid w:val="00D83FBD"/>
    <w:rsid w:val="00DC661C"/>
    <w:rsid w:val="00DD3C8D"/>
    <w:rsid w:val="00DF2D53"/>
    <w:rsid w:val="00DF79C5"/>
    <w:rsid w:val="00E072DC"/>
    <w:rsid w:val="00E568AE"/>
    <w:rsid w:val="00E90445"/>
    <w:rsid w:val="00EE7AF4"/>
    <w:rsid w:val="00F311C4"/>
    <w:rsid w:val="00F37ABC"/>
    <w:rsid w:val="00F50589"/>
    <w:rsid w:val="00F958AD"/>
    <w:rsid w:val="00FA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AE106"/>
  <w15:docId w15:val="{381E05D6-F206-449C-95F8-AAD24346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6"/>
        <w:szCs w:val="26"/>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299"/>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022C7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22C7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022C7A"/>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qFormat/>
    <w:rsid w:val="00775299"/>
    <w:pPr>
      <w:keepNext/>
      <w:outlineLvl w:val="3"/>
    </w:pPr>
    <w:rPr>
      <w:rFonts w:ascii="Century Gothic" w:hAnsi="Century Gothic"/>
      <w:b/>
      <w:sz w:val="26"/>
    </w:rPr>
  </w:style>
  <w:style w:type="paragraph" w:styleId="Heading6">
    <w:name w:val="heading 6"/>
    <w:basedOn w:val="Normal"/>
    <w:next w:val="Normal"/>
    <w:link w:val="Heading6Char"/>
    <w:uiPriority w:val="9"/>
    <w:semiHidden/>
    <w:unhideWhenUsed/>
    <w:qFormat/>
    <w:rsid w:val="00022C7A"/>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022C7A"/>
    <w:pPr>
      <w:spacing w:before="240" w:after="60"/>
      <w:outlineLvl w:val="6"/>
    </w:pPr>
    <w:rPr>
      <w:sz w:val="24"/>
    </w:rPr>
  </w:style>
  <w:style w:type="paragraph" w:styleId="Heading8">
    <w:name w:val="heading 8"/>
    <w:basedOn w:val="Normal"/>
    <w:next w:val="Normal"/>
    <w:link w:val="Heading8Char"/>
    <w:unhideWhenUsed/>
    <w:qFormat/>
    <w:rsid w:val="00022C7A"/>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022C7A"/>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C7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22C7A"/>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022C7A"/>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22C7A"/>
    <w:rPr>
      <w:b/>
      <w:bCs/>
    </w:rPr>
  </w:style>
  <w:style w:type="character" w:customStyle="1" w:styleId="Heading7Char">
    <w:name w:val="Heading 7 Char"/>
    <w:basedOn w:val="DefaultParagraphFont"/>
    <w:link w:val="Heading7"/>
    <w:uiPriority w:val="9"/>
    <w:semiHidden/>
    <w:rsid w:val="00022C7A"/>
    <w:rPr>
      <w:sz w:val="24"/>
      <w:szCs w:val="24"/>
    </w:rPr>
  </w:style>
  <w:style w:type="character" w:customStyle="1" w:styleId="Heading8Char">
    <w:name w:val="Heading 8 Char"/>
    <w:basedOn w:val="DefaultParagraphFont"/>
    <w:link w:val="Heading8"/>
    <w:rsid w:val="00022C7A"/>
    <w:rPr>
      <w:i/>
      <w:iCs/>
      <w:sz w:val="24"/>
      <w:szCs w:val="24"/>
    </w:rPr>
  </w:style>
  <w:style w:type="character" w:customStyle="1" w:styleId="Heading9Char">
    <w:name w:val="Heading 9 Char"/>
    <w:basedOn w:val="DefaultParagraphFont"/>
    <w:link w:val="Heading9"/>
    <w:uiPriority w:val="9"/>
    <w:semiHidden/>
    <w:rsid w:val="00022C7A"/>
    <w:rPr>
      <w:rFonts w:asciiTheme="majorHAnsi" w:eastAsiaTheme="majorEastAsia" w:hAnsiTheme="majorHAnsi"/>
    </w:rPr>
  </w:style>
  <w:style w:type="paragraph" w:styleId="Title">
    <w:name w:val="Title"/>
    <w:basedOn w:val="Normal"/>
    <w:next w:val="Normal"/>
    <w:link w:val="TitleChar"/>
    <w:uiPriority w:val="10"/>
    <w:qFormat/>
    <w:rsid w:val="00022C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22C7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22C7A"/>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022C7A"/>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22C7A"/>
    <w:pPr>
      <w:outlineLvl w:val="9"/>
    </w:pPr>
  </w:style>
  <w:style w:type="character" w:customStyle="1" w:styleId="Heading4Char">
    <w:name w:val="Heading 4 Char"/>
    <w:basedOn w:val="DefaultParagraphFont"/>
    <w:link w:val="Heading4"/>
    <w:rsid w:val="00775299"/>
    <w:rPr>
      <w:rFonts w:ascii="Century Gothic" w:eastAsia="Times New Roman" w:hAnsi="Century Gothic"/>
      <w:b/>
      <w:szCs w:val="20"/>
      <w:lang w:bidi="ar-SA"/>
    </w:rPr>
  </w:style>
  <w:style w:type="paragraph" w:styleId="Header">
    <w:name w:val="header"/>
    <w:basedOn w:val="Normal"/>
    <w:link w:val="HeaderChar"/>
    <w:rsid w:val="00775299"/>
    <w:pPr>
      <w:tabs>
        <w:tab w:val="center" w:pos="4320"/>
        <w:tab w:val="right" w:pos="8640"/>
      </w:tabs>
    </w:pPr>
  </w:style>
  <w:style w:type="character" w:customStyle="1" w:styleId="HeaderChar">
    <w:name w:val="Header Char"/>
    <w:basedOn w:val="DefaultParagraphFont"/>
    <w:link w:val="Header"/>
    <w:rsid w:val="00775299"/>
    <w:rPr>
      <w:rFonts w:ascii="Times New Roman" w:eastAsia="Times New Roman" w:hAnsi="Times New Roman"/>
      <w:sz w:val="20"/>
      <w:szCs w:val="20"/>
      <w:lang w:bidi="ar-SA"/>
    </w:rPr>
  </w:style>
  <w:style w:type="paragraph" w:styleId="BodyText">
    <w:name w:val="Body Text"/>
    <w:basedOn w:val="Normal"/>
    <w:link w:val="BodyTextChar"/>
    <w:rsid w:val="00775299"/>
    <w:rPr>
      <w:rFonts w:ascii="Arial" w:hAnsi="Arial"/>
      <w:b/>
      <w:sz w:val="22"/>
    </w:rPr>
  </w:style>
  <w:style w:type="character" w:customStyle="1" w:styleId="BodyTextChar">
    <w:name w:val="Body Text Char"/>
    <w:basedOn w:val="DefaultParagraphFont"/>
    <w:link w:val="BodyText"/>
    <w:rsid w:val="00775299"/>
    <w:rPr>
      <w:rFonts w:ascii="Arial" w:eastAsia="Times New Roman" w:hAnsi="Arial"/>
      <w:b/>
      <w:sz w:val="22"/>
      <w:szCs w:val="20"/>
      <w:lang w:bidi="ar-SA"/>
    </w:rPr>
  </w:style>
  <w:style w:type="paragraph" w:styleId="BodyText3">
    <w:name w:val="Body Text 3"/>
    <w:basedOn w:val="Normal"/>
    <w:link w:val="BodyText3Char"/>
    <w:rsid w:val="00775299"/>
    <w:rPr>
      <w:rFonts w:ascii="Arial" w:hAnsi="Arial"/>
      <w:sz w:val="22"/>
    </w:rPr>
  </w:style>
  <w:style w:type="character" w:customStyle="1" w:styleId="BodyText3Char">
    <w:name w:val="Body Text 3 Char"/>
    <w:basedOn w:val="DefaultParagraphFont"/>
    <w:link w:val="BodyText3"/>
    <w:rsid w:val="00775299"/>
    <w:rPr>
      <w:rFonts w:ascii="Arial" w:eastAsia="Times New Roman" w:hAnsi="Arial"/>
      <w:sz w:val="22"/>
      <w:szCs w:val="20"/>
      <w:lang w:bidi="ar-SA"/>
    </w:rPr>
  </w:style>
  <w:style w:type="paragraph" w:styleId="BalloonText">
    <w:name w:val="Balloon Text"/>
    <w:basedOn w:val="Normal"/>
    <w:link w:val="BalloonTextChar"/>
    <w:uiPriority w:val="99"/>
    <w:semiHidden/>
    <w:unhideWhenUsed/>
    <w:rsid w:val="008A36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63B"/>
    <w:rPr>
      <w:rFonts w:ascii="Segoe UI" w:eastAsia="Times New Roman" w:hAnsi="Segoe UI" w:cs="Segoe UI"/>
      <w:sz w:val="18"/>
      <w:szCs w:val="18"/>
      <w:lang w:bidi="ar-SA"/>
    </w:rPr>
  </w:style>
  <w:style w:type="character" w:styleId="Hyperlink">
    <w:name w:val="Hyperlink"/>
    <w:basedOn w:val="DefaultParagraphFont"/>
    <w:uiPriority w:val="99"/>
    <w:unhideWhenUsed/>
    <w:rsid w:val="008A363B"/>
    <w:rPr>
      <w:color w:val="0000FF" w:themeColor="hyperlink"/>
      <w:u w:val="single"/>
    </w:rPr>
  </w:style>
  <w:style w:type="paragraph" w:styleId="Footer">
    <w:name w:val="footer"/>
    <w:basedOn w:val="Normal"/>
    <w:link w:val="FooterChar"/>
    <w:uiPriority w:val="99"/>
    <w:unhideWhenUsed/>
    <w:rsid w:val="00D83FBD"/>
    <w:pPr>
      <w:tabs>
        <w:tab w:val="center" w:pos="4680"/>
        <w:tab w:val="right" w:pos="9360"/>
      </w:tabs>
    </w:pPr>
  </w:style>
  <w:style w:type="character" w:customStyle="1" w:styleId="FooterChar">
    <w:name w:val="Footer Char"/>
    <w:basedOn w:val="DefaultParagraphFont"/>
    <w:link w:val="Footer"/>
    <w:uiPriority w:val="99"/>
    <w:rsid w:val="00D83FBD"/>
    <w:rPr>
      <w:rFonts w:ascii="Times New Roman" w:eastAsia="Times New Roman" w:hAnsi="Times New Roman"/>
      <w:sz w:val="20"/>
      <w:szCs w:val="20"/>
      <w:lang w:bidi="ar-SA"/>
    </w:rPr>
  </w:style>
  <w:style w:type="character" w:styleId="CommentReference">
    <w:name w:val="annotation reference"/>
    <w:basedOn w:val="DefaultParagraphFont"/>
    <w:uiPriority w:val="99"/>
    <w:semiHidden/>
    <w:unhideWhenUsed/>
    <w:rsid w:val="00482D01"/>
    <w:rPr>
      <w:sz w:val="16"/>
      <w:szCs w:val="16"/>
    </w:rPr>
  </w:style>
  <w:style w:type="paragraph" w:styleId="CommentText">
    <w:name w:val="annotation text"/>
    <w:basedOn w:val="Normal"/>
    <w:link w:val="CommentTextChar"/>
    <w:uiPriority w:val="99"/>
    <w:semiHidden/>
    <w:unhideWhenUsed/>
    <w:rsid w:val="00482D01"/>
  </w:style>
  <w:style w:type="character" w:customStyle="1" w:styleId="CommentTextChar">
    <w:name w:val="Comment Text Char"/>
    <w:basedOn w:val="DefaultParagraphFont"/>
    <w:link w:val="CommentText"/>
    <w:uiPriority w:val="99"/>
    <w:semiHidden/>
    <w:rsid w:val="00482D01"/>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482D01"/>
    <w:rPr>
      <w:b/>
      <w:bCs/>
    </w:rPr>
  </w:style>
  <w:style w:type="character" w:customStyle="1" w:styleId="CommentSubjectChar">
    <w:name w:val="Comment Subject Char"/>
    <w:basedOn w:val="CommentTextChar"/>
    <w:link w:val="CommentSubject"/>
    <w:uiPriority w:val="99"/>
    <w:semiHidden/>
    <w:rsid w:val="00482D01"/>
    <w:rPr>
      <w:rFonts w:ascii="Times New Roman" w:eastAsia="Times New Roman" w:hAnsi="Times New Roman"/>
      <w:b/>
      <w:bCs/>
      <w:sz w:val="20"/>
      <w:szCs w:val="20"/>
      <w:lang w:bidi="ar-SA"/>
    </w:rPr>
  </w:style>
  <w:style w:type="paragraph" w:customStyle="1" w:styleId="o">
    <w:name w:val="o"/>
    <w:basedOn w:val="Normal"/>
    <w:rsid w:val="004F617F"/>
    <w:rPr>
      <w:rFonts w:ascii="Arial" w:hAnsi="Arial"/>
      <w:sz w:val="22"/>
    </w:rPr>
  </w:style>
  <w:style w:type="paragraph" w:styleId="ListParagraph">
    <w:name w:val="List Paragraph"/>
    <w:basedOn w:val="Normal"/>
    <w:uiPriority w:val="34"/>
    <w:qFormat/>
    <w:rsid w:val="004F617F"/>
    <w:pPr>
      <w:ind w:left="720"/>
    </w:pPr>
  </w:style>
  <w:style w:type="paragraph" w:customStyle="1" w:styleId="Default">
    <w:name w:val="Default"/>
    <w:rsid w:val="004F617F"/>
    <w:pPr>
      <w:autoSpaceDE w:val="0"/>
      <w:autoSpaceDN w:val="0"/>
      <w:adjustRightInd w:val="0"/>
    </w:pPr>
    <w:rPr>
      <w:rFonts w:ascii="Times New Roman PS" w:eastAsia="Times New Roman" w:hAnsi="Times New Roman PS" w:cs="Times New Roman PS"/>
      <w:color w:val="000000"/>
      <w:sz w:val="24"/>
      <w:szCs w:val="24"/>
      <w:lang w:bidi="ar-SA"/>
    </w:rPr>
  </w:style>
  <w:style w:type="paragraph" w:styleId="Revision">
    <w:name w:val="Revision"/>
    <w:hidden/>
    <w:uiPriority w:val="99"/>
    <w:semiHidden/>
    <w:rsid w:val="00500629"/>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s.ca.gov/career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HR\Recruitment\Recruitment%20Postings%20and%20Sourcing%20Sites\Job%20Announcements\Supreme%20Court\Template%20JO%20for%20Supreme%20Court%20of%20CA%20postings.dotx" TargetMode="Externa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25C8D-D1E6-414B-8F39-391A46DC2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JO for Supreme Court of CA postings</Template>
  <TotalTime>5</TotalTime>
  <Pages>4</Pages>
  <Words>1362</Words>
  <Characters>7770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California</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Logan, Justin</dc:creator>
  <cp:lastModifiedBy>Logan, Justin</cp:lastModifiedBy>
  <cp:revision>2</cp:revision>
  <cp:lastPrinted>2020-11-18T00:27:00Z</cp:lastPrinted>
  <dcterms:created xsi:type="dcterms:W3CDTF">2022-07-20T01:07:00Z</dcterms:created>
  <dcterms:modified xsi:type="dcterms:W3CDTF">2022-07-20T01:07:00Z</dcterms:modified>
</cp:coreProperties>
</file>